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53" w:rsidRDefault="00970605">
      <w:pPr>
        <w:pStyle w:val="20"/>
        <w:shd w:val="clear" w:color="auto" w:fill="auto"/>
        <w:ind w:left="2760" w:right="1240"/>
      </w:pPr>
      <w:bookmarkStart w:id="0" w:name="_GoBack"/>
      <w:bookmarkEnd w:id="0"/>
      <w:r>
        <w:t>СИМПТОМЫ УПОТРЕБЛЕНИЯ ПОДРОСТКАМИ НАРКОТИЧЕСКИХ ВЕЩЕСТВ</w:t>
      </w:r>
    </w:p>
    <w:p w:rsidR="009F4953" w:rsidRDefault="00970605">
      <w:pPr>
        <w:pStyle w:val="21"/>
        <w:shd w:val="clear" w:color="auto" w:fill="auto"/>
        <w:spacing w:before="0" w:after="225"/>
        <w:ind w:right="20" w:firstLine="720"/>
      </w:pPr>
      <w:r>
        <w:t xml:space="preserve"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</w:t>
      </w:r>
      <w:r>
        <w:rPr>
          <w:rStyle w:val="1"/>
        </w:rPr>
        <w:t>некоторые</w:t>
      </w:r>
      <w:r>
        <w:t xml:space="preserve"> </w:t>
      </w:r>
      <w:r>
        <w:rPr>
          <w:rStyle w:val="1"/>
        </w:rPr>
        <w:t xml:space="preserve">признаки могут появляться совершенно по </w:t>
      </w:r>
      <w:r>
        <w:rPr>
          <w:rStyle w:val="a5"/>
        </w:rPr>
        <w:t>другой причине</w:t>
      </w:r>
      <w:r>
        <w:t>. И все же стоит насторожиться, если проявляются:</w:t>
      </w:r>
    </w:p>
    <w:p w:rsidR="009F4953" w:rsidRDefault="00970605">
      <w:pPr>
        <w:pStyle w:val="20"/>
        <w:shd w:val="clear" w:color="auto" w:fill="auto"/>
        <w:spacing w:after="0" w:line="341" w:lineRule="exact"/>
        <w:ind w:firstLine="0"/>
      </w:pPr>
      <w:r>
        <w:rPr>
          <w:rStyle w:val="22"/>
          <w:b/>
          <w:bCs/>
        </w:rPr>
        <w:t>Физиологические признаки: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41" w:lineRule="exact"/>
        <w:ind w:left="720"/>
        <w:jc w:val="left"/>
      </w:pPr>
      <w:r>
        <w:t>бледность или покраснение кожи;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461"/>
        </w:tabs>
        <w:spacing w:before="0" w:after="0" w:line="341" w:lineRule="exact"/>
        <w:ind w:left="120" w:firstLine="0"/>
        <w:jc w:val="center"/>
      </w:pPr>
      <w:r>
        <w:t>расширенные или суженные зрачки, покрасневшие или мутные глаза;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41" w:lineRule="exact"/>
        <w:ind w:left="720"/>
        <w:jc w:val="left"/>
      </w:pPr>
      <w:r>
        <w:t>несвязная, замедленн</w:t>
      </w:r>
      <w:r>
        <w:t>ая или ускоренная речь;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41" w:lineRule="exact"/>
        <w:ind w:left="720"/>
        <w:jc w:val="left"/>
      </w:pPr>
      <w:r>
        <w:t>потеря аппетита, похудение или чрезмерное употребление пищи;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341" w:lineRule="exact"/>
        <w:ind w:left="720"/>
        <w:jc w:val="left"/>
      </w:pPr>
      <w:r>
        <w:t>хронический кашель;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41" w:lineRule="exact"/>
        <w:ind w:left="720"/>
        <w:jc w:val="left"/>
      </w:pPr>
      <w:r>
        <w:t>плохая координация движений (пошатывание или спотыкание);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341" w:lineRule="exact"/>
        <w:ind w:left="720"/>
        <w:jc w:val="left"/>
      </w:pPr>
      <w:r>
        <w:t>резкие скачки артериального давления;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41" w:lineRule="exact"/>
        <w:ind w:left="720"/>
        <w:jc w:val="left"/>
      </w:pPr>
      <w:r>
        <w:t>расстройство желудочно-кишечного тракта.</w:t>
      </w:r>
    </w:p>
    <w:p w:rsidR="009F4953" w:rsidRDefault="00970605">
      <w:pPr>
        <w:pStyle w:val="20"/>
        <w:shd w:val="clear" w:color="auto" w:fill="auto"/>
        <w:spacing w:after="0" w:line="341" w:lineRule="exact"/>
        <w:ind w:firstLine="0"/>
      </w:pPr>
      <w:r>
        <w:rPr>
          <w:rStyle w:val="22"/>
          <w:b/>
          <w:bCs/>
        </w:rPr>
        <w:t xml:space="preserve">Поведенческие </w:t>
      </w:r>
      <w:r>
        <w:rPr>
          <w:rStyle w:val="22"/>
          <w:b/>
          <w:bCs/>
        </w:rPr>
        <w:t>признаки: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1" w:lineRule="exact"/>
        <w:ind w:left="720"/>
        <w:jc w:val="left"/>
      </w:pPr>
      <w:r>
        <w:t>беспричинное возбуждение, вялость;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1" w:lineRule="exact"/>
        <w:ind w:left="720"/>
        <w:jc w:val="left"/>
      </w:pPr>
      <w:r>
        <w:t>нарастающее безразличие ко всему, ухудшение памяти и внимания;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41" w:lineRule="exact"/>
        <w:ind w:left="720"/>
        <w:jc w:val="left"/>
      </w:pPr>
      <w:r>
        <w:t>уходы из дома, прогулы в школе по непонятным причинам;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41" w:lineRule="exact"/>
        <w:ind w:left="720"/>
        <w:jc w:val="left"/>
      </w:pPr>
      <w:r>
        <w:t>трудности в сосредоточении на чем-то конкретном;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1" w:lineRule="exact"/>
        <w:ind w:left="720"/>
        <w:jc w:val="left"/>
      </w:pPr>
      <w:r>
        <w:t>бессонница или сонливость;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1" w:lineRule="exact"/>
        <w:ind w:left="720"/>
        <w:jc w:val="left"/>
      </w:pPr>
      <w:r>
        <w:t xml:space="preserve">болезненная </w:t>
      </w:r>
      <w:r>
        <w:t>реакция на критику, частая и резкая смена настроения;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1" w:lineRule="exact"/>
        <w:ind w:left="720"/>
        <w:jc w:val="left"/>
      </w:pPr>
      <w:r>
        <w:t>избегание общения с людьми, с которыми раньше были близки;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341" w:lineRule="exact"/>
        <w:ind w:left="720"/>
        <w:jc w:val="left"/>
      </w:pPr>
      <w:r>
        <w:t>снижение успеваемости в школе;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1" w:lineRule="exact"/>
        <w:ind w:left="720"/>
        <w:jc w:val="left"/>
      </w:pPr>
      <w:r>
        <w:t>постоянная просьба денег;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41" w:lineRule="exact"/>
        <w:ind w:left="720"/>
        <w:jc w:val="left"/>
      </w:pPr>
      <w:r>
        <w:t>пропажа из дома ценностей;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26" w:lineRule="exact"/>
        <w:ind w:left="720" w:right="20"/>
        <w:jc w:val="left"/>
      </w:pPr>
      <w:r>
        <w:t xml:space="preserve">частые телефонные звонки, использование жаргона, секретные </w:t>
      </w:r>
      <w:r>
        <w:t>разговоры;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326" w:lineRule="exact"/>
        <w:ind w:left="720"/>
        <w:jc w:val="left"/>
      </w:pPr>
      <w:r>
        <w:t>самоизоляция, уход от участия в делах, которые раньше были интересны;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41" w:lineRule="exact"/>
        <w:ind w:left="720"/>
        <w:jc w:val="left"/>
      </w:pPr>
      <w:r>
        <w:t xml:space="preserve">частое </w:t>
      </w:r>
      <w:proofErr w:type="gramStart"/>
      <w:r>
        <w:t>вранье</w:t>
      </w:r>
      <w:proofErr w:type="gramEnd"/>
      <w:r>
        <w:t>, изворотливость, лживость;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41" w:lineRule="exact"/>
        <w:ind w:left="720"/>
        <w:jc w:val="left"/>
      </w:pPr>
      <w:r>
        <w:t>уход от ответов на прямые вопросы, склонность сочинять небылицы;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20" w:line="341" w:lineRule="exact"/>
        <w:ind w:left="720"/>
        <w:jc w:val="left"/>
      </w:pPr>
      <w:r>
        <w:t>неопрятность внешнего вида.</w:t>
      </w:r>
    </w:p>
    <w:p w:rsidR="009F4953" w:rsidRDefault="00970605">
      <w:pPr>
        <w:pStyle w:val="20"/>
        <w:shd w:val="clear" w:color="auto" w:fill="auto"/>
        <w:spacing w:after="0" w:line="341" w:lineRule="exact"/>
        <w:ind w:firstLine="0"/>
      </w:pPr>
      <w:r>
        <w:rPr>
          <w:rStyle w:val="22"/>
          <w:b/>
          <w:bCs/>
        </w:rPr>
        <w:t>Очевидные признаки: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41" w:lineRule="exact"/>
        <w:ind w:left="720"/>
        <w:jc w:val="left"/>
      </w:pPr>
      <w:r>
        <w:t xml:space="preserve">следы от уколов </w:t>
      </w:r>
      <w:r>
        <w:t>(особенно на венах), порезы, синяки;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41" w:lineRule="exact"/>
        <w:ind w:left="720"/>
        <w:jc w:val="left"/>
      </w:pPr>
      <w:r>
        <w:t>бумажки и денежные купюры, свернутые в трубочки;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41" w:lineRule="exact"/>
        <w:ind w:left="720"/>
        <w:jc w:val="left"/>
      </w:pPr>
      <w:r>
        <w:t>закопченные ложки, фольга;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41" w:lineRule="exact"/>
        <w:ind w:left="720"/>
        <w:jc w:val="left"/>
      </w:pPr>
      <w:r>
        <w:t>капсулы, пузырьки, жестяные банки;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41" w:lineRule="exact"/>
        <w:ind w:left="720"/>
        <w:jc w:val="left"/>
      </w:pPr>
      <w:r>
        <w:t>пачки лекарств снотворного или успокоительного действия;</w:t>
      </w:r>
    </w:p>
    <w:p w:rsidR="009F4953" w:rsidRDefault="00970605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41" w:lineRule="exact"/>
        <w:ind w:left="720"/>
        <w:jc w:val="left"/>
      </w:pPr>
      <w:r>
        <w:t>папиросы в пачках из-под сигарет.</w:t>
      </w:r>
    </w:p>
    <w:sectPr w:rsidR="009F4953">
      <w:type w:val="continuous"/>
      <w:pgSz w:w="11909" w:h="16838"/>
      <w:pgMar w:top="970" w:right="1137" w:bottom="970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05" w:rsidRDefault="00970605">
      <w:r>
        <w:separator/>
      </w:r>
    </w:p>
  </w:endnote>
  <w:endnote w:type="continuationSeparator" w:id="0">
    <w:p w:rsidR="00970605" w:rsidRDefault="0097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05" w:rsidRDefault="00970605"/>
  </w:footnote>
  <w:footnote w:type="continuationSeparator" w:id="0">
    <w:p w:rsidR="00970605" w:rsidRDefault="009706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8F6"/>
    <w:multiLevelType w:val="multilevel"/>
    <w:tmpl w:val="A5BED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53"/>
    <w:rsid w:val="00970605"/>
    <w:rsid w:val="009F4953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10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10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памятка для родителей и педагогов по профилактике употребления спайсов</dc:title>
  <dc:creator>Беспалова и Щепакина</dc:creator>
  <cp:lastModifiedBy>Беспалова и Щепакина </cp:lastModifiedBy>
  <cp:revision>1</cp:revision>
  <dcterms:created xsi:type="dcterms:W3CDTF">2021-04-17T08:19:00Z</dcterms:created>
  <dcterms:modified xsi:type="dcterms:W3CDTF">2021-04-17T08:19:00Z</dcterms:modified>
</cp:coreProperties>
</file>