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 Тарасовский район  п.Тарасовский</w:t>
      </w: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Тарасовская средняя общеобразовательная школа №1</w:t>
      </w:r>
    </w:p>
    <w:p w:rsidR="00E262EA" w:rsidRDefault="00E262EA" w:rsidP="00E262EA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E262EA" w:rsidRDefault="00E262EA" w:rsidP="00E262EA">
      <w:pPr>
        <w:shd w:val="clear" w:color="auto" w:fill="FFFFFF"/>
        <w:overflowPunct/>
        <w:autoSpaceDE/>
        <w:adjustRightInd/>
        <w:spacing w:after="150" w:line="312" w:lineRule="atLeast"/>
        <w:ind w:firstLine="15"/>
        <w:jc w:val="center"/>
        <w:rPr>
          <w:rFonts w:eastAsia="Arial CYR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262EA" w:rsidTr="00E262EA">
        <w:tc>
          <w:tcPr>
            <w:tcW w:w="4785" w:type="dxa"/>
            <w:hideMark/>
          </w:tcPr>
          <w:p w:rsidR="00E262EA" w:rsidRDefault="00E262EA">
            <w:pPr>
              <w:overflowPunct/>
              <w:autoSpaceDE/>
              <w:adjustRightInd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Рекомендовано к утверждению</w:t>
            </w:r>
            <w:r>
              <w:rPr>
                <w:rFonts w:eastAsiaTheme="minorHAnsi" w:cstheme="minorBidi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на заседании                педагогического совета МБОУ ТСОШ№1</w:t>
            </w:r>
          </w:p>
          <w:p w:rsidR="00E262EA" w:rsidRDefault="00E262EA">
            <w:pPr>
              <w:overflowPunct/>
              <w:autoSpaceDE/>
              <w:adjustRightInd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Протокол  №1 от 28.08.2019г</w:t>
            </w:r>
          </w:p>
          <w:p w:rsidR="00E262EA" w:rsidRDefault="00E262EA">
            <w:pPr>
              <w:overflowPunct/>
              <w:autoSpaceDE/>
              <w:adjustRightInd/>
              <w:spacing w:after="200" w:line="276" w:lineRule="auto"/>
              <w:ind w:firstLine="709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Председатель педагогического совета</w:t>
            </w:r>
          </w:p>
          <w:p w:rsidR="00E262EA" w:rsidRDefault="00E262EA">
            <w:pPr>
              <w:widowControl w:val="0"/>
              <w:suppressAutoHyphens/>
              <w:overflowPunct/>
              <w:autoSpaceDE/>
              <w:adjustRightInd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E262EA" w:rsidRDefault="00E262EA">
            <w:pPr>
              <w:overflowPunct/>
              <w:autoSpaceDE/>
              <w:adjustRightInd/>
              <w:spacing w:after="200" w:line="276" w:lineRule="auto"/>
              <w:ind w:firstLine="709"/>
              <w:jc w:val="right"/>
              <w:rPr>
                <w:rFonts w:eastAsiaTheme="minorHAnsi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УТВЕРЖДАЮ:</w:t>
            </w:r>
          </w:p>
          <w:p w:rsidR="00E262EA" w:rsidRDefault="00E262EA">
            <w:pPr>
              <w:overflowPunct/>
              <w:autoSpaceDE/>
              <w:adjustRightInd/>
              <w:spacing w:after="200" w:line="276" w:lineRule="auto"/>
              <w:ind w:firstLine="709"/>
              <w:jc w:val="right"/>
              <w:rPr>
                <w:rFonts w:eastAsiaTheme="minorHAnsi" w:cstheme="minorBidi"/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Директор МБОУ ТСОШ№1</w:t>
            </w:r>
          </w:p>
          <w:p w:rsidR="00E262EA" w:rsidRDefault="00E262EA">
            <w:pPr>
              <w:overflowPunct/>
              <w:autoSpaceDE/>
              <w:adjustRightInd/>
              <w:spacing w:after="200" w:line="276" w:lineRule="auto"/>
              <w:ind w:firstLine="709"/>
              <w:jc w:val="right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_________________ А.С.Малов</w:t>
            </w:r>
          </w:p>
          <w:p w:rsidR="00E262EA" w:rsidRDefault="00E262EA">
            <w:pPr>
              <w:widowControl w:val="0"/>
              <w:suppressAutoHyphens/>
              <w:overflowPunct/>
              <w:autoSpaceDE/>
              <w:adjustRightInd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                         Приказ №235           от28.08.2019              года</w:t>
            </w:r>
          </w:p>
        </w:tc>
      </w:tr>
    </w:tbl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tabs>
          <w:tab w:val="left" w:pos="3975"/>
        </w:tabs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E262EA" w:rsidRDefault="00E262EA" w:rsidP="00E262EA">
      <w:pPr>
        <w:tabs>
          <w:tab w:val="left" w:pos="3975"/>
        </w:tabs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технологии (Технический труд)</w:t>
      </w:r>
    </w:p>
    <w:p w:rsidR="00E262EA" w:rsidRDefault="00E262EA" w:rsidP="00E262EA">
      <w:pPr>
        <w:tabs>
          <w:tab w:val="left" w:pos="3975"/>
        </w:tabs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 а,б  класс</w:t>
      </w: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Уровень общего образования: основное общее</w:t>
      </w: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часов: 52</w:t>
      </w: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Учитель Макаусов Александр Борисович</w:t>
      </w: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2019 - 2020   учебный год</w:t>
      </w: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widowControl w:val="0"/>
        <w:overflowPunct/>
        <w:spacing w:after="200" w:line="276" w:lineRule="auto"/>
        <w:jc w:val="both"/>
        <w:rPr>
          <w:rFonts w:eastAsiaTheme="minorHAnsi"/>
          <w:b/>
          <w:bCs/>
          <w:caps/>
          <w:color w:val="000000"/>
          <w:szCs w:val="28"/>
          <w:lang w:eastAsia="en-US"/>
        </w:rPr>
      </w:pPr>
      <w:r>
        <w:rPr>
          <w:rFonts w:eastAsiaTheme="minorHAnsi"/>
          <w:b/>
          <w:bCs/>
          <w:caps/>
          <w:color w:val="000000"/>
          <w:szCs w:val="28"/>
          <w:lang w:eastAsia="en-US"/>
        </w:rPr>
        <w:t>Пояснительная записка</w:t>
      </w:r>
    </w:p>
    <w:p w:rsidR="00E262EA" w:rsidRDefault="00E262EA" w:rsidP="00E262EA">
      <w:pPr>
        <w:widowControl w:val="0"/>
        <w:overflowPunct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Рабочая программа по технологии для 7 класса составлена в соответствии со следующими нормативно-правовыми документами: 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утвержденные распоряжением Правительства Российской Федерации от 24 декабря 2013г. N 2506-p.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основная образовательная программа основного общего образования МБОУ ТСОШ №1;</w:t>
      </w:r>
    </w:p>
    <w:p w:rsidR="00E262EA" w:rsidRDefault="00E262EA" w:rsidP="00E262EA">
      <w:pPr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Примерная общеобразовательная программа по направлению «Технология. Технический труд»</w:t>
      </w:r>
    </w:p>
    <w:p w:rsidR="00E262EA" w:rsidRDefault="00E262EA" w:rsidP="00E262EA">
      <w:pPr>
        <w:overflowPunct/>
        <w:autoSpaceDE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программе по технологии соответствует учебник «Технология (индустриальные технологии) Тищенко А.Г. 2014г.</w:t>
      </w:r>
    </w:p>
    <w:p w:rsidR="00E262EA" w:rsidRDefault="00E262EA" w:rsidP="00E262EA">
      <w:pPr>
        <w:shd w:val="clear" w:color="auto" w:fill="FFFFFF"/>
        <w:overflowPunct/>
        <w:autoSpaceDE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учебным планом МБОУ ТСОШ№1 на 2019-2020 учебный год на изучение технологии в 7 классе отведено 52  часов ( 2 часа в неделю). </w:t>
      </w: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ПЛАНИРУЕМЫЕ РЕЗУЛЬТАТЫ</w:t>
      </w: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ТЕХНОЛОГИЯ</w:t>
      </w:r>
    </w:p>
    <w:p w:rsidR="00E262EA" w:rsidRDefault="00E262EA" w:rsidP="00E262EA">
      <w:pPr>
        <w:overflowPunct/>
        <w:autoSpaceDE/>
        <w:adjustRightInd/>
        <w:jc w:val="center"/>
        <w:rPr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Индустриальные технологии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Технологии обработки конструкционных и поделочных материалов </w:t>
      </w:r>
      <w:r>
        <w:rPr>
          <w:color w:val="000000"/>
          <w:sz w:val="24"/>
          <w:szCs w:val="24"/>
        </w:rPr>
        <w:t xml:space="preserve">Выпускник научится: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читать технические рисунки, эскизы, чертежи, схемы;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осуществлять технологические процессы создания или ремонта материальных объектов.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грамотно пользоваться графической документацией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и техникотехнологической информацией, которые применяются при разработке, создании и эксплуатации различных технических объектов;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осуществлять технологические процессы создания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или ремонта материальных объектов, имеющих инновационные элементы.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Электротехника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Выпускник научится: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используя дополнительные источники информации (включая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Интернет); </w:t>
      </w:r>
    </w:p>
    <w:p w:rsidR="00E262EA" w:rsidRDefault="00E262EA" w:rsidP="00E262EA">
      <w:pPr>
        <w:overflowPunct/>
        <w:autoSpaceDE/>
        <w:adjustRightInd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Технологии исследовательской, опытнической и проектной деятельности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Выпускник научится: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E262EA" w:rsidRDefault="00E262EA" w:rsidP="00E262EA">
      <w:pPr>
        <w:overflowPunct/>
        <w:autoSpaceDE/>
        <w:adjustRightInd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E262EA" w:rsidRDefault="00E262EA" w:rsidP="00E262EA">
      <w:pPr>
        <w:overflowPunct/>
        <w:autoSpaceDE/>
        <w:adjustRightInd/>
        <w:rPr>
          <w:i/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i/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i/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Современное производство и профессиональное самоопределение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планировать профессиональную карьеру;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рационально выбирать пути продолжения образования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или трудоустройства;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ориентироваться в информации по трудоустройству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и продолжению образования; </w:t>
      </w:r>
    </w:p>
    <w:p w:rsidR="00E262EA" w:rsidRDefault="00E262EA" w:rsidP="00E262EA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оценивать свои возможности и возможности своей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семьи для предпринимательской деятельности. </w:t>
      </w: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УЧЕБНОГО ПРЕДМЕТА.</w:t>
      </w: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ТЕХНОЛОГИЯ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Индустриальные технологии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Технологии обработки конструкционных и поделочных материалов </w:t>
      </w:r>
      <w:r>
        <w:rPr>
          <w:rFonts w:eastAsiaTheme="minorHAnsi"/>
          <w:sz w:val="24"/>
          <w:szCs w:val="24"/>
        </w:rPr>
        <w:t xml:space="preserve">Технологии ручной обработки древесины и древесных материалов.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Технологии машинной обработки древесины и древесных материалов.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Технологии ручной обработки металлов и искусственных материалов.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Технологии машинной обработки металлов и искусственных материалов.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Технологии художественно-прикладной обработки материалов.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Электротехника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Электромонтажные и сборочные технологии. Электротехнические устройства с элементами автоматики. Бытовые электроприборы.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 xml:space="preserve">Профессиональное образование и профессиональная карьера.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Технологии исследовательской, опытнической и проектной деятельности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Исследовательская и созидательная деятельность.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Современное производство и профессиональное самоопределение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Сферы производства, профессиональное образование и профессиональная карьера. </w:t>
      </w:r>
    </w:p>
    <w:p w:rsidR="00E262EA" w:rsidRDefault="00E262EA" w:rsidP="00E262EA">
      <w:pPr>
        <w:overflowPunct/>
        <w:autoSpaceDE/>
        <w:adjustRightInd/>
        <w:rPr>
          <w:rFonts w:eastAsiaTheme="minorHAnsi"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Календарно тематический план 7-А класс </w:t>
      </w:r>
    </w:p>
    <w:p w:rsidR="00E262EA" w:rsidRDefault="00E262EA" w:rsidP="00E262EA">
      <w:pPr>
        <w:rPr>
          <w:rFonts w:asciiTheme="minorHAnsi" w:hAnsiTheme="minorHAnsi" w:cstheme="minorHAnsi"/>
          <w:sz w:val="22"/>
          <w:szCs w:val="22"/>
        </w:rPr>
      </w:pPr>
    </w:p>
    <w:p w:rsidR="00E262EA" w:rsidRDefault="00E262EA" w:rsidP="00E262E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11025" w:type="dxa"/>
        <w:tblInd w:w="0" w:type="dxa"/>
        <w:tblLayout w:type="fixed"/>
        <w:tblLook w:val="04A0"/>
      </w:tblPr>
      <w:tblGrid>
        <w:gridCol w:w="534"/>
        <w:gridCol w:w="7345"/>
        <w:gridCol w:w="739"/>
        <w:gridCol w:w="1415"/>
        <w:gridCol w:w="992"/>
      </w:tblGrid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№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Тема раздела или урока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Кол-во часов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Дата</w:t>
            </w:r>
          </w:p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(по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Дата</w:t>
            </w:r>
          </w:p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(факт)</w:t>
            </w: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  <w:t>II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12. 10.19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19. 10.19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26. 10.19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16. 11.19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23. 11.19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30. 11.19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14. 12.19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21. 12.19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28.12.19.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25. 01.20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  <w:t>III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Электротехнические работы.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14. 03.20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21. 03.20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11. 04.20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  <w:t>IV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Технологии ведения дома.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Эстетика и экология жилища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18. 04.20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Творческая, проектная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25. 04.20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</w:tbl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</w:rPr>
        <w:t xml:space="preserve">Календарно тематический план 7-Б класс </w:t>
      </w:r>
    </w:p>
    <w:p w:rsidR="00E262EA" w:rsidRDefault="00E262EA" w:rsidP="00E262EA">
      <w:pPr>
        <w:rPr>
          <w:rFonts w:asciiTheme="minorHAnsi" w:hAnsiTheme="minorHAnsi" w:cstheme="minorHAnsi"/>
          <w:sz w:val="22"/>
          <w:szCs w:val="22"/>
        </w:rPr>
      </w:pPr>
    </w:p>
    <w:p w:rsidR="00E262EA" w:rsidRDefault="00E262EA" w:rsidP="00E262E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11025" w:type="dxa"/>
        <w:tblInd w:w="0" w:type="dxa"/>
        <w:tblLayout w:type="fixed"/>
        <w:tblLook w:val="04A0"/>
      </w:tblPr>
      <w:tblGrid>
        <w:gridCol w:w="534"/>
        <w:gridCol w:w="7345"/>
        <w:gridCol w:w="739"/>
        <w:gridCol w:w="1415"/>
        <w:gridCol w:w="992"/>
      </w:tblGrid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№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Тема раздела или урока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Кол-во часов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Дата</w:t>
            </w:r>
          </w:p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(по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Дата</w:t>
            </w:r>
          </w:p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(факт)</w:t>
            </w: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  <w:t>II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12. 10.19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19. 10.19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26. 10.19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16. 11.19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23. 11.19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сложных соединений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30. 11.19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14. 12.19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21. 12.19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28.12.19.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25. 01.20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Технологии изготовления изделий с использованием точеных деталей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2"/>
                <w:lang w:eastAsia="en-US"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  <w:t>III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Электротехнические работы.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14. 03.20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21. 03.20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Устройства с элементами автоматики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11. 04.20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val="en-US" w:eastAsia="en-US"/>
              </w:rPr>
              <w:t>IV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Технологии ведения дома.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lastRenderedPageBreak/>
              <w:t>29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Эстетика и экология жилища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18. 04.20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Творческая, проектная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25. 04.20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lang w:eastAsia="en-US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  <w:tr w:rsidR="00E262EA" w:rsidTr="00E262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EA" w:rsidRDefault="00E262EA">
            <w:pPr>
              <w:overflowPunct/>
              <w:autoSpaceDE/>
              <w:adjustRightInd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</w:p>
        </w:tc>
      </w:tr>
    </w:tbl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rPr>
          <w:sz w:val="22"/>
          <w:szCs w:val="22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E262EA" w:rsidRDefault="00E262EA" w:rsidP="00E262EA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2E69FC" w:rsidRDefault="002E69FC"/>
    <w:sectPr w:rsidR="002E69FC" w:rsidSect="002E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E262EA"/>
    <w:rsid w:val="002E69FC"/>
    <w:rsid w:val="00E2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10472</Characters>
  <Application>Microsoft Office Word</Application>
  <DocSecurity>0</DocSecurity>
  <Lines>87</Lines>
  <Paragraphs>24</Paragraphs>
  <ScaleCrop>false</ScaleCrop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2020-02-29T19:25:00Z</dcterms:created>
  <dcterms:modified xsi:type="dcterms:W3CDTF">2020-02-29T19:25:00Z</dcterms:modified>
</cp:coreProperties>
</file>