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Ростовская область Тарасовский район  п.Тарасовский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Тарасовская средняя общеобразовательная школа №1</w:t>
      </w:r>
    </w:p>
    <w:p w:rsidR="00217D4A" w:rsidRDefault="00217D4A" w:rsidP="00217D4A">
      <w:pPr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7D4A" w:rsidTr="00E82B99">
        <w:tc>
          <w:tcPr>
            <w:tcW w:w="4785" w:type="dxa"/>
            <w:hideMark/>
          </w:tcPr>
          <w:p w:rsidR="00217D4A" w:rsidRDefault="00217D4A" w:rsidP="00E82B99">
            <w:pPr>
              <w:ind w:firstLine="709"/>
              <w:jc w:val="center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217D4A" w:rsidRDefault="00217D4A" w:rsidP="00E82B99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217D4A" w:rsidRDefault="00217D4A" w:rsidP="00E82B99">
            <w:pPr>
              <w:ind w:firstLine="709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217D4A" w:rsidRDefault="00217D4A" w:rsidP="00E82B99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217D4A" w:rsidRDefault="00217D4A" w:rsidP="00E82B99">
            <w:pPr>
              <w:ind w:firstLine="709"/>
              <w:jc w:val="right"/>
              <w:rPr>
                <w:rFonts w:ascii="Times New Roman" w:eastAsiaTheme="minorHAnsi" w:hAnsi="Times New Roman" w:cstheme="minorBid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217D4A" w:rsidRDefault="00217D4A" w:rsidP="00E82B99">
            <w:pPr>
              <w:ind w:firstLine="709"/>
              <w:jc w:val="right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217D4A" w:rsidRDefault="00217D4A" w:rsidP="00E82B99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217D4A" w:rsidRDefault="00217D4A" w:rsidP="00E82B99">
            <w:pPr>
              <w:spacing w:after="200" w:line="276" w:lineRule="auto"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Приказ № 235,от  28.08.2019 года           </w:t>
            </w:r>
          </w:p>
        </w:tc>
      </w:tr>
    </w:tbl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217D4A" w:rsidRDefault="00217D4A" w:rsidP="00217D4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       МУЗЫКЕ              </w:t>
      </w:r>
    </w:p>
    <w:p w:rsidR="00217D4A" w:rsidRDefault="00217D4A" w:rsidP="00217D4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  класс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Уровень общего образования: основное общее 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часов:   35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Учитель: Доркина Елена Александровна</w:t>
      </w: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7D4A" w:rsidRDefault="00217D4A" w:rsidP="00217D4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2019 - 2020  учебный год</w:t>
      </w:r>
    </w:p>
    <w:p w:rsidR="00217D4A" w:rsidRDefault="00217D4A" w:rsidP="00217D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7D4A" w:rsidRDefault="00217D4A" w:rsidP="0021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4A" w:rsidRPr="008138F8" w:rsidRDefault="00217D4A" w:rsidP="00217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  <w:r w:rsidRPr="008138F8">
        <w:rPr>
          <w:rFonts w:ascii="Times New Roman" w:hAnsi="Times New Roman" w:cs="Times New Roman"/>
          <w:sz w:val="28"/>
          <w:szCs w:val="28"/>
        </w:rPr>
        <w:t>.</w:t>
      </w:r>
    </w:p>
    <w:p w:rsidR="00217D4A" w:rsidRPr="008138F8" w:rsidRDefault="00217D4A" w:rsidP="00217D4A">
      <w:pPr>
        <w:jc w:val="center"/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  Музыке для 6</w:t>
      </w:r>
      <w:r w:rsidRPr="004B7CD6">
        <w:rPr>
          <w:rFonts w:ascii="Times New Roman" w:hAnsi="Times New Roman" w:cs="Times New Roman"/>
        </w:rPr>
        <w:t xml:space="preserve"> класса составлена в соответствии со следующими нормативно-правовыми документами: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Федеральный Закон от 29.12.2012 №273-ФЗ «Об образовании в Российской Федерации» (ред. от 02.03.2016; с изм. и доп., вступ. в силу с 01.07.2016г);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 общего образования (приказ Минобрнауки РФ от 17.05.2012  №413 (ред. от 29.06.2017);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Концепция преподавания предметной области «Искусство. Музыка»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24.декабря 2013г. N 2506-р.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постановление Главного государственного санитарного врача РФ от 29.12.2010 №189 «Об утверждении СанПиН 2.4.2.2821-10 «Санитарно-эпидемиологические  требования к условиям и организации обучения в общеобразовательных учреждениях»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приказ Министерства просвещения России от 28.12.2018г. 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4B7CD6">
        <w:rPr>
          <w:rFonts w:ascii="Times New Roman" w:hAnsi="Times New Roman" w:cs="Times New Roman"/>
        </w:rPr>
        <w:lastRenderedPageBreak/>
        <w:t>общего образования»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основная образовательная программа основного общего образования МБОУ ТСОШ №1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Pr="004B7CD6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Примерная общеобразовательная программа по направлению  «Искусство. Музыка» </w:t>
      </w:r>
    </w:p>
    <w:p w:rsidR="00217D4A" w:rsidRPr="004B7CD6" w:rsidRDefault="00217D4A" w:rsidP="00217D4A">
      <w:pPr>
        <w:rPr>
          <w:rFonts w:ascii="Times New Roman" w:hAnsi="Times New Roman" w:cs="Times New Roman"/>
        </w:rPr>
      </w:pPr>
    </w:p>
    <w:p w:rsidR="00217D4A" w:rsidRDefault="00217D4A" w:rsidP="00217D4A">
      <w:pPr>
        <w:rPr>
          <w:rFonts w:ascii="Times New Roman" w:hAnsi="Times New Roman" w:cs="Times New Roman"/>
        </w:rPr>
      </w:pPr>
      <w:r w:rsidRPr="004B7CD6">
        <w:rPr>
          <w:rFonts w:ascii="Times New Roman" w:hAnsi="Times New Roman" w:cs="Times New Roman"/>
        </w:rPr>
        <w:t xml:space="preserve"> - программе по музыке соответствует</w:t>
      </w:r>
      <w:r>
        <w:rPr>
          <w:rFonts w:ascii="Times New Roman" w:hAnsi="Times New Roman" w:cs="Times New Roman"/>
        </w:rPr>
        <w:t xml:space="preserve"> учебник  «Искусство. Музыка»  6</w:t>
      </w:r>
      <w:r w:rsidRPr="004B7CD6">
        <w:rPr>
          <w:rFonts w:ascii="Times New Roman" w:hAnsi="Times New Roman" w:cs="Times New Roman"/>
        </w:rPr>
        <w:t xml:space="preserve">  класс, авт. Т.</w:t>
      </w:r>
      <w:r>
        <w:rPr>
          <w:rFonts w:ascii="Times New Roman" w:hAnsi="Times New Roman" w:cs="Times New Roman"/>
        </w:rPr>
        <w:t xml:space="preserve"> И. Науменко,  В. В. Алеев, 2016</w:t>
      </w:r>
      <w:r w:rsidRPr="004B7CD6">
        <w:rPr>
          <w:rFonts w:ascii="Times New Roman" w:hAnsi="Times New Roman" w:cs="Times New Roman"/>
        </w:rPr>
        <w:t>г.</w:t>
      </w:r>
    </w:p>
    <w:p w:rsidR="00217D4A" w:rsidRPr="00650A5E" w:rsidRDefault="00217D4A" w:rsidP="00217D4A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8138F8">
        <w:rPr>
          <w:rFonts w:ascii="Times New Roman" w:hAnsi="Times New Roman" w:cs="Times New Roman"/>
        </w:rPr>
        <w:t>В соответствии с уч</w:t>
      </w:r>
      <w:r>
        <w:rPr>
          <w:rFonts w:ascii="Times New Roman" w:hAnsi="Times New Roman" w:cs="Times New Roman"/>
        </w:rPr>
        <w:t>ебным планом МБОУ ТСОШ№1 на 2019-2020</w:t>
      </w:r>
      <w:r w:rsidRPr="008138F8">
        <w:rPr>
          <w:rFonts w:ascii="Times New Roman" w:hAnsi="Times New Roman" w:cs="Times New Roman"/>
        </w:rPr>
        <w:t xml:space="preserve"> учебный год </w:t>
      </w:r>
      <w:r>
        <w:rPr>
          <w:rFonts w:ascii="Times New Roman" w:hAnsi="Times New Roman" w:cs="Times New Roman"/>
        </w:rPr>
        <w:t xml:space="preserve">на изучение предмета Музыка, в </w:t>
      </w:r>
      <w:r w:rsidRPr="000D57BD">
        <w:rPr>
          <w:rFonts w:ascii="Times New Roman" w:hAnsi="Times New Roman" w:cs="Times New Roman"/>
        </w:rPr>
        <w:t>6</w:t>
      </w:r>
      <w:r w:rsidRPr="008138F8">
        <w:rPr>
          <w:rFonts w:ascii="Times New Roman" w:hAnsi="Times New Roman" w:cs="Times New Roman"/>
        </w:rPr>
        <w:t xml:space="preserve">  классе отведено 35 часов ( 1 час в неделю). </w:t>
      </w:r>
    </w:p>
    <w:p w:rsidR="00217D4A" w:rsidRPr="00650A5E" w:rsidRDefault="00217D4A" w:rsidP="00217D4A">
      <w:pPr>
        <w:rPr>
          <w:rFonts w:ascii="Times New Roman" w:hAnsi="Times New Roman" w:cs="Times New Roman"/>
          <w:sz w:val="44"/>
          <w:szCs w:val="44"/>
        </w:rPr>
      </w:pPr>
    </w:p>
    <w:p w:rsidR="00217D4A" w:rsidRPr="008138F8" w:rsidRDefault="00217D4A" w:rsidP="00217D4A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 xml:space="preserve">Раздел 2 . </w:t>
      </w:r>
      <w:r w:rsidRPr="00FE58D6">
        <w:rPr>
          <w:b/>
          <w:sz w:val="28"/>
          <w:szCs w:val="28"/>
        </w:rPr>
        <w:t>Планируемые результаты освоения  учебного предмета</w:t>
      </w:r>
    </w:p>
    <w:p w:rsidR="00217D4A" w:rsidRDefault="00217D4A" w:rsidP="00217D4A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8138F8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к уровню подготовки по итогам 6 </w:t>
      </w:r>
      <w:r w:rsidRPr="008138F8">
        <w:rPr>
          <w:b/>
          <w:sz w:val="28"/>
          <w:szCs w:val="28"/>
        </w:rPr>
        <w:t xml:space="preserve"> класса заключается: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Требования к результатам освоения учащимися программы по музыке 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для 6 класса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В области личностных результатов: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cr/>
        <w:t xml:space="preserve"> - совершенствование художественного вкуса;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сотрудничество в ходе решения коллективных музыкально-творческих задач.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проявление творческой инициативы и самостоятельности в процессе овладения учебными действиями;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размышление о воздействии музыки на человека, её взаимосвязи с жизнью и другими видами искусства;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общение, взаимодействие со сверстниками в совместной творческой деятельности.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В области предметных результатов: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- определение в прослушанном музыкальном произведении его главных выразительных средств -  ритма, мелодии, гармонии, полифонических приемов, фактуры, тембров, динамики; 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- умение отразить понимание художественного воздействия музыкальных средств в размышле-ниях о музыке (устно и письменно); 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- проявление навыков вокально-хоровой деятельности — исполнение одно-двухголосных произ-ведений с аккомпанементом, умение исполнять более сложные ритмические рисунки (синкопы, ломбардский ритм, остинатный ритм). </w:t>
      </w:r>
    </w:p>
    <w:p w:rsidR="00217D4A" w:rsidRDefault="00217D4A" w:rsidP="00217D4A">
      <w:pPr>
        <w:rPr>
          <w:rFonts w:ascii="Times New Roman" w:hAnsi="Times New Roman" w:cs="Times New Roman"/>
          <w:sz w:val="36"/>
          <w:szCs w:val="36"/>
        </w:rPr>
      </w:pPr>
    </w:p>
    <w:p w:rsidR="00217D4A" w:rsidRDefault="00217D4A" w:rsidP="0021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F8">
        <w:rPr>
          <w:rFonts w:ascii="Times New Roman" w:hAnsi="Times New Roman" w:cs="Times New Roman"/>
          <w:b/>
          <w:sz w:val="28"/>
          <w:szCs w:val="28"/>
        </w:rPr>
        <w:t>Раздел 3. Содержание учебного предмета</w:t>
      </w:r>
    </w:p>
    <w:p w:rsidR="00217D4A" w:rsidRDefault="00217D4A" w:rsidP="0021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4A" w:rsidRDefault="00217D4A" w:rsidP="00217D4A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87C90">
        <w:rPr>
          <w:rFonts w:ascii="Times New Roman" w:eastAsia="Calibri" w:hAnsi="Times New Roman" w:cs="Times New Roman"/>
          <w:kern w:val="0"/>
          <w:lang w:eastAsia="en-US" w:bidi="ar-SA"/>
        </w:rPr>
        <w:t>Ра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бочая программа по музыке для 6</w:t>
      </w:r>
      <w:r w:rsidRPr="00287C90">
        <w:rPr>
          <w:rFonts w:ascii="Times New Roman" w:eastAsia="Calibri" w:hAnsi="Times New Roman" w:cs="Times New Roman"/>
          <w:kern w:val="0"/>
          <w:lang w:eastAsia="en-US" w:bidi="ar-SA"/>
        </w:rPr>
        <w:t xml:space="preserve"> класса составлена на основе Федерального государственного стандарта общего образования и авторской программы для общеобразовательных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учреждений «Искусство. Музыка 6</w:t>
      </w:r>
      <w:r w:rsidRPr="00287C90">
        <w:rPr>
          <w:rFonts w:ascii="Times New Roman" w:eastAsia="Calibri" w:hAnsi="Times New Roman" w:cs="Times New Roman"/>
          <w:kern w:val="0"/>
          <w:lang w:eastAsia="en-US" w:bidi="ar-SA"/>
        </w:rPr>
        <w:t xml:space="preserve"> класс», Т. И. Науменк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о, В. В, Алеев. (М.: Дрофа, 2016</w:t>
      </w:r>
      <w:r w:rsidRPr="00287C90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:rsidR="00217D4A" w:rsidRPr="00296D3E" w:rsidRDefault="00217D4A" w:rsidP="00217D4A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Основная содержательная линия в 6 классе - «Музыка как вид искусства» – реализуется в главной теме года «В чём сила музыки», которая, в свою очередь, раскрывается в трёх крупных разделах – «Тысяча миров музыки», «Как создаётся музыкальное произведение», «Чудесная тайна музыки». Тематическое построение даёт возможность узнать о воздействии музыки на человека, её роли в человеческом обществе. Музыкальное искусство рассматривается как воплощение жизненной красоты и жизненной правды. И как следствие, преобразующая сила музыки как вида искусства. Многие музыкальные произведения лишены программного выражения. Поэтому, что бы познать её «Чудесную тайну», мы непроизвольно начинаем искать содержание в самой музыке. А ведь язык музыки заключен, прежде всего, в средствах музыкальной выразительности – ритме, мелодии, гармонии, фактуре, тембрах, динамике. Именно поэтому, придаётся огромное значение способу создания музыкального произведения, его составляющих.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Музыкальный материал программы включает: произведения академических жанров – инструментальные пьесы, романсы, хоровая музыка, фрагменты из опер, балетов, симфоний, концертов, мюзиклов,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авторской и популярных детских песен. </w:t>
      </w:r>
    </w:p>
    <w:p w:rsidR="00217D4A" w:rsidRPr="00296D3E" w:rsidRDefault="00217D4A" w:rsidP="00217D4A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Тема года: «В чём сила музыки»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1. Музыка души (1 час)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ab/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Постановка проблемы, связанной с изучением главной темы года. Важнейшие аспекты эмоционального воздействия  музыки на человека. Музыка как часть духовного опыта человечества.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Литература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Е. Винокуров. Есть внутренняя музыка души... 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Живопись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>И. Левитан. Вечер. Золотой плес; Г,Сорока. Вид на плотину.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Музыка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Е. Дога. Вальс. Из кинофильма «Мой ласковый и нежный зверь» (слушание). 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В, Шаинский «Если б не было школ»  (пение)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SchoolBookSanPi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: сочинение «В чём сила музыки».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Тысяча миров музыки (7 часов)</w:t>
      </w:r>
    </w:p>
    <w:p w:rsidR="00217D4A" w:rsidRPr="00296D3E" w:rsidRDefault="00217D4A" w:rsidP="00217D4A">
      <w:pPr>
        <w:widowControl/>
        <w:suppressAutoHyphens w:val="0"/>
        <w:ind w:left="108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2. Наш вечный спутник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Мир музыки, сопровождающий человека на протяжении всей его жизни. Мир вещей и мир музыки (соотнесение материального и духовного в жизни человека).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lastRenderedPageBreak/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И. Брамс. Симфония № 3. III часть. Фрагмент (слушание)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В. Шаинский «У похода есть начало» (пние)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3.  Искусство и фантазия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Реальность и фантазия в жизни человека. Претворение творческого воображения в произведениях искусства (на примере «Вальса-фантазии» М. Глинки).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М. Глинка. «Вальс-фантазия», фрагмент (слушание);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А. Рыбников, стихи И. Кохановского «Ты мне веришь?» из кинофильма «Большое космическое путешествие»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4.  Искусство – память человечества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Живопись и архитектура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Рафаэль. «Парнас», «Аполлон и музы»,  фрагмент «Группа муз»;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Храм Афины Афеи на Эгине;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Э. Гау. Павильонный зал. Государственный Эрмитаж;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Ш. Э. Ле Корбюзье. Капелла Нотр-Дам-дю-О. Роншан.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Музыка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iCs/>
          <w:kern w:val="0"/>
          <w:lang w:eastAsia="en-US" w:bidi="ar-SA"/>
        </w:rPr>
        <w:t>М. Мусоргский. 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Старый замок» из фортепианного цикла «Картинки с выставки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»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 (слушание). Итл. Н. п. «4 таракана и сверчок» (пение).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i/>
          <w:kern w:val="0"/>
          <w:lang w:eastAsia="en-US" w:bidi="ar-SA"/>
        </w:rPr>
        <w:t>Творческое задание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: рисунок к пьесе М. П.Мусоргского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5.  В чём сила музыки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Характер всеобщего воздействия музыки (на примере второй части Симфонии № 7 Л. Бетховена и Антракта к III действию из оперы «Лоэнгрин» Р. Вагнера).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Л. Бетховен. Симфония № 7. III часть. Фрагмент (слушание); Р. Вагнер. Антракт к III действию. Из оперы «Лоэнгрин»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6. Волшебная сила музыки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К. Дебюсси. Сирены. Из симфонического цикла «Ноктюрны». Фрагмент (слушание); А. Калныньш, стихи В. Пурвса. «Музыка»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7. Музыка объединяет людей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Л. Бетховен. Симфония № 9. IV часть. Фрагмент (слушание); 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8. РК «Сказки Тихого Дона»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Сказки рисуют яркие картины жизни и быта казаков,  знакомят с их представлениями и обычаями. 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9. Заключительный урок по теме «Тысяча миров музыки» (1 час)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Повторение произведений, звучавших в I четверти (слушание). Исполнение песен по выбору обучающихся. Тест и  викторина по теме «Тысяча миров музыки».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Как создаётся музыкальное произведение </w:t>
      </w:r>
    </w:p>
    <w:p w:rsidR="00217D4A" w:rsidRPr="00296D3E" w:rsidRDefault="00217D4A" w:rsidP="00217D4A">
      <w:pPr>
        <w:widowControl/>
        <w:suppressAutoHyphens w:val="0"/>
        <w:ind w:left="108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10.  Единство музыкального произведения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(1ч)</w:t>
      </w:r>
    </w:p>
    <w:p w:rsidR="00217D4A" w:rsidRPr="00296D3E" w:rsidRDefault="00217D4A" w:rsidP="00217D4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«Лоэнгрин» Р. Вагнера). </w:t>
      </w:r>
    </w:p>
    <w:p w:rsidR="00217D4A" w:rsidRPr="00296D3E" w:rsidRDefault="00217D4A" w:rsidP="00217D4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Р. Вагнер. Антракт к III действию. Из оперы «Лоэнгрин» (слушание);</w:t>
      </w:r>
    </w:p>
    <w:p w:rsidR="00217D4A" w:rsidRPr="00296D3E" w:rsidRDefault="00217D4A" w:rsidP="00217D4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Голиков В. «Зайчик солнечный» (пение) </w:t>
      </w:r>
    </w:p>
    <w:p w:rsidR="00217D4A" w:rsidRDefault="00217D4A" w:rsidP="00217D4A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Ритм (7</w:t>
      </w: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ч)</w:t>
      </w:r>
    </w:p>
    <w:p w:rsidR="00217D4A" w:rsidRPr="00296D3E" w:rsidRDefault="00217D4A" w:rsidP="00217D4A">
      <w:pPr>
        <w:widowControl/>
        <w:suppressAutoHyphens w:val="0"/>
        <w:contextualSpacing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11.  «Вначале был ритм»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И. Штраус. Сказки Венского леса (слушание);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М. Дунаевский, стихи Н. Олева. Непогода. Из телефильма «Мэри Поппинс, до свидания» (пение);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12. О чём рассказывает музыкальный ритм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Разнообразие претворения трехдольности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трёхдольности в танцевальных жанрах.  Претворение испанских народных ритмов в Болеро М. Равеля.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Ф. Шопен. Мазурка си-бемоль мажор, соч. 7 № 1, фрагмент (слушание); Ф. Шопен. Полонез ля мажор, соч. 40 № 1, фрагмент (слушание); М. Равель. Болеро (слушание);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Г. Струве, стихи А. Барто. «Бьют там-тамы» из кантаты для хора и солиста «Голубь мира» (пение, музыкально-ритмические движения).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Мелодическая импровизация на стихотворение А. Фета «Какая ночь!»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13. РК «Ритмы вольных казаков»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Красота Донского края, богатство и разнообразие животного мира, культурный и духовный мир народов Дона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музыка тюркских, кубанских, донских казаков.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.. «Казачья лезгинка», «А я Юлечку люблю» (свадебная)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«Ой, вы кони, мои кони» (пение)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«Музыкальный образ»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14.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Диалог метра и ритма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Отличие между метром и ритмом. Особенности взаимодействия между метром и ритмом в «Танце с саблями» из балета «Гаянэ» А. Хачатуряна. Роль ритмической интонации в Симфонии № 5 Л. Бетховена.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А. Хачатурян. Танец с саблями. Из балета «Гаянэ» (слушание); Л. Бетховен. Симфония № 5. I часть, фрагмент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Ц. Солодарь «Казаки в Берлине» (пение);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«Музыкальный портрет».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15-16. От адажио к престо.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lastRenderedPageBreak/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И. С. Бах. Органная хоральная прелюдия «Я взываю к Тебе, Господи». ВWV 639 (слушание);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Дж. Россини, стихи К. Пеполи. «Неаполитанская тарантелла»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Л. Дербенев «Три белых коня» (пение);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Тест по теме «Ритм».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Мелодия (3</w:t>
      </w: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17. «Мелодия – душа музыки»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Мелодия –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Ф. Шуберт, стихи Л. Рельштаба. «Серенада» (слушание);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Е. Крылатое, стихи Ю. Энтина. «Прекрасное далеко»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18. «Мелодией одной звучат печаль и радость»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Свет и радость в «Маленькой ночной серенаде» В. А. Моцарта. Разноплановость художественных образов в творчестве Моцарта. Выражение скорби и печали в Реквиеме В. А. Моцарта (на примере «Лакримоза» из Реквиема В. А. Моцарта).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В. А. Моцарт. «Маленькая ночная серенада», I часть, фрагмент (слушание); В. А. Моцарт. Реквием. «Лакримоза» (слушание); Вокализ на тему Лакримоза из Реквиема В. А. Моцарта, обработка  Д. Кабалевского (пение). 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19. Мелодия «угадывает» нас самих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П. Чайковский. Па-де-де из балета «Щелкунчик» (слушание); П. Чайковский, стихи А. Майкова. «Апрель. Подснежник» из фортепианного цикла «Времена года», обработка А. Кожевникова (пение).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Тест по теме «Мелодия».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Гармония (4</w:t>
      </w: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20. Что такое гармония в музыке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И. С. Бах. Прелюдия до мажор, из I тома «Хорошо темперированного клавира» (слушание);</w:t>
      </w: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С. Лагздынь «Мама моей мамы» (пение)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21. Два начала гармонии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В. А. Моцарт. Симфония № 40. I часть. Фрагмент (слушание); Ю. Тугаринов, стихи В.  Пальчинскайте. «Веселая история» (пение).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Мелодическая импровизация на стихотворениеие И. Чурдалева  «В природе застенчивой».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22. Как могут проявляться выразительные возможности гармонии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Гармония как важнейший фактор музыкальной драматургии в опере Ж. Бизе «Кармен». Применение композитором метода «забегания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Поэзия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А. Блок. Поэтический цикл «Кармен». Фрагмент.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Музыка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Ж. Бизе Увертюра к опере «Кармен» (слушание); Голландская народная песня, «Праздничный вечер»,  русский текст К. Алемасовой, обработка В. Попова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23. Красочность музыкальной гармонии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Шествие чуд морских. Из оперы «Садко» (слушание); К. Бусыгин. «Музыка» (пение).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Тест по теме «Гармония».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Полифония </w:t>
      </w: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>(2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24. Мир образов полифонической музыки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И. С. Бах. Органная хоральная прелюдия «Я взываю к Тебе, Господи». BWV 639 (слушание); норвежская народная песня в  обработке  Г. Струве «Камертон» (пение).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25. Философия фуги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И. С. Бах. Органная токката и фуга ре минор.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Живопись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М. Чюрленис. Фуга.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Музыка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И. С. Бах. Токката и фуга ре минор для органа (слушание); </w:t>
      </w:r>
    </w:p>
    <w:p w:rsidR="00217D4A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русская народная песня «В сыром бору тропина» (пение)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17D4A" w:rsidRPr="00CF3C56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>Фактура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CF3C56">
        <w:rPr>
          <w:rFonts w:ascii="Times New Roman" w:eastAsia="Times New Roman" w:hAnsi="Times New Roman" w:cs="Times New Roman"/>
          <w:b/>
          <w:kern w:val="0"/>
          <w:lang w:eastAsia="ru-RU" w:bidi="ar-SA"/>
        </w:rPr>
        <w:t>(2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26. Какой бывает музыкальная фактура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Н. Римский-Корсаков. Первая песня Леля из оперы «Снегурочка» (слушание); С. Рахманинов, стихи Е. Бекетовой. «Сирень» (слушание); Г. Струве, стихи С. Маршака. «Пожелание друзьям»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27. Пространство фактуры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Стремительное движение фигурационной фактуры в романсе С. Рахманинова «Весенние воды». Пространство фактуры во фрагменте «Утро в горах» из оперы «Кармен» Ж. Бизе.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С. Рахманинов, стихи Ф. Тютчева. Весенние воды (слушание); Ж. Бизе. «Утро в горах», антракт к III действию из оперы «Кармен»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SchoolBookSanPin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Е. Крылатов</w:t>
      </w:r>
      <w:r w:rsidRPr="00296D3E">
        <w:rPr>
          <w:rFonts w:ascii="Times New Roman" w:eastAsia="SchoolBookSanPin" w:hAnsi="Times New Roman" w:cs="Times New Roman"/>
          <w:kern w:val="0"/>
          <w:lang w:eastAsia="en-US" w:bidi="ar-SA"/>
        </w:rPr>
        <w:t xml:space="preserve">, стихи 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Ю. Энтина. «</w:t>
      </w:r>
      <w:r w:rsidRPr="00296D3E">
        <w:rPr>
          <w:rFonts w:ascii="Times New Roman" w:eastAsia="SchoolBookSanPin" w:hAnsi="Times New Roman" w:cs="Times New Roman"/>
          <w:kern w:val="0"/>
          <w:lang w:eastAsia="en-US" w:bidi="ar-SA"/>
        </w:rPr>
        <w:t>До чего дошел прогресс!» (пение).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Тембры (3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>28. Тембры – музыкальные краски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Выражение настроений окружающего мира в музыке через тембры. Характерность тембров скрипки (на примере темы Шехеразады из симфонический сюиты «Шехеразада» Н. Римского-Корсакова и Полета шмеля из оперы «Сказка о царе Салтане»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Римский-Корсаков. Тема Шехеразады из симфонической сюиты «Шехеразада» (слушание); Н. Римский-Корсаков. «Полёт шмеля» из оперы «Сказка о царе Салтане» (слушание); Вокализ С. Рахманинова (в переложении для виолончели и фортепиано) (слушание); И. С. Бах. «Шутка» из сюиты № 2 для оркестра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К. Н. П. «Бравый атаман»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29. Соло и тутти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Салтане» Н. Римского-Корсакова).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Римский-Корсаков. «Три чуда» из оперы «Сказка о царе Салтане»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В. Соловьев –Седой «В путь» (пение).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дневник музыкальных размышлений стр. 19.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30. РК «Музыкальные инструменты народов Дона»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Музыкальная культура народов Дона Национальные музыкальные инструменты Связь  инструментов  с определённым ритуалом. Струнные музыкальные инструменты, духовые инструменты.</w:t>
      </w:r>
    </w:p>
    <w:p w:rsidR="00217D4A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Динамика (2 ч)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31. Громкость и тишина в музыке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 Буря»).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Л. Бетховен. Симфония № 6 «Пасторальная». lV часть. «Гроза. Буря» (слушание); Ночной костер. Хоровая обработка «Венгерского танца» № 1 И. Брамса, выполненная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Ю. Алиевым. Стихи Э. Александровой (пение);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i/>
          <w:kern w:val="0"/>
          <w:lang w:eastAsia="ru-RU" w:bidi="ar-SA"/>
        </w:rPr>
        <w:t>Творческое задание:</w:t>
      </w: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импровизация на свободную тему с использованием  ударных инструментов; 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b/>
          <w:kern w:val="0"/>
          <w:lang w:eastAsia="en-US" w:bidi="ar-SA"/>
        </w:rPr>
        <w:t>32. Тонкая палитра оттенков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Мессиана).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К. Дебюсси. «Лунный свет» из «Бергамасской сюиты (слушание); О. Мессиан. «Пробуждение птиц» фрагмент (слушание); 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И. Дунаевский «Ехал я из Берлина» (пение).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val="en-US" w:eastAsia="ru-RU" w:bidi="ar-SA"/>
        </w:rPr>
        <w:t>III</w:t>
      </w: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. Чудесная тайна музыки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</w:pPr>
      <w:r w:rsidRPr="00296D3E">
        <w:rPr>
          <w:rFonts w:ascii="Times New Roman" w:eastAsia="Calibri" w:hAnsi="Times New Roman" w:cs="Times New Roman"/>
          <w:b/>
          <w:kern w:val="0"/>
          <w:szCs w:val="22"/>
          <w:lang w:eastAsia="en-US" w:bidi="ar-SA"/>
        </w:rPr>
        <w:t>33. По законам красоты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Преобразующее значение музыки. Необходимость сохранения и укрепления духовных</w:t>
      </w:r>
      <w:r w:rsidRPr="00296D3E">
        <w:rPr>
          <w:rFonts w:ascii="Calibri" w:eastAsia="Calibri" w:hAnsi="Calibri" w:cs="Times New Roman" w:hint="eastAsia"/>
          <w:kern w:val="0"/>
          <w:sz w:val="22"/>
          <w:szCs w:val="22"/>
          <w:lang w:eastAsia="en-US" w:bidi="ar-SA"/>
        </w:rPr>
        <w:t xml:space="preserve"> 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запросов человека. Выражение в музыке правды, красоты и гармонии (на примере пьесы 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≪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Лебедь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 из фортепианного цикла 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Карнавал животных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»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 К. Сен-Санса). Различный смысл выражений 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сл</w:t>
      </w:r>
      <w:r w:rsidRPr="00296D3E">
        <w:rPr>
          <w:rFonts w:ascii="Times New Roman" w:eastAsia="Calibri" w:hAnsi="Times New Roman" w:cs="Times New Roman"/>
          <w:i/>
          <w:iCs/>
          <w:kern w:val="0"/>
          <w:lang w:eastAsia="en-US" w:bidi="ar-SA"/>
        </w:rPr>
        <w:t>у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шать музыку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»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 и 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сл</w:t>
      </w:r>
      <w:r w:rsidRPr="00296D3E">
        <w:rPr>
          <w:rFonts w:ascii="Times New Roman" w:eastAsia="Calibri" w:hAnsi="Times New Roman" w:cs="Times New Roman"/>
          <w:i/>
          <w:iCs/>
          <w:kern w:val="0"/>
          <w:lang w:eastAsia="en-US" w:bidi="ar-SA"/>
        </w:rPr>
        <w:t>ы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шать музыку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»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Альбинони. Созидание по законам красоты.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lastRenderedPageBreak/>
        <w:t>Музыкальный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iCs/>
          <w:kern w:val="0"/>
          <w:lang w:eastAsia="en-US" w:bidi="ar-SA"/>
        </w:rPr>
        <w:t>К. Сен-Санс. 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Лебедь» из фортепианного цикла 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«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Карнавал животных</w:t>
      </w:r>
      <w:r w:rsidRPr="00296D3E">
        <w:rPr>
          <w:rFonts w:ascii="Cambria Math" w:eastAsia="Calibri" w:hAnsi="Cambria Math" w:cs="Times New Roman"/>
          <w:kern w:val="0"/>
          <w:lang w:eastAsia="en-US" w:bidi="ar-SA"/>
        </w:rPr>
        <w:t>»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 xml:space="preserve"> (слушание); </w:t>
      </w:r>
      <w:r w:rsidRPr="00296D3E">
        <w:rPr>
          <w:rFonts w:ascii="Times New Roman" w:eastAsia="Calibri" w:hAnsi="Times New Roman" w:cs="Times New Roman"/>
          <w:iCs/>
          <w:kern w:val="0"/>
          <w:lang w:eastAsia="en-US" w:bidi="ar-SA"/>
        </w:rPr>
        <w:t xml:space="preserve">Т. Альбиони. 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Адажио (слушание).</w:t>
      </w:r>
      <w:r w:rsidRPr="00296D3E">
        <w:rPr>
          <w:rFonts w:ascii="Times New Roman" w:eastAsia="Calibri" w:hAnsi="Times New Roman" w:cs="Times New Roman"/>
          <w:b/>
          <w:kern w:val="0"/>
          <w:lang w:eastAsia="en-US" w:bidi="ar-SA"/>
        </w:rPr>
        <w:tab/>
      </w:r>
    </w:p>
    <w:p w:rsidR="00217D4A" w:rsidRPr="00296D3E" w:rsidRDefault="00217D4A" w:rsidP="00217D4A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Итоговый тест по теме года «В чём сила музыки»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b/>
          <w:kern w:val="0"/>
          <w:lang w:eastAsia="en-US" w:bidi="ar-SA"/>
        </w:rPr>
        <w:t>34. РК «Песни родного края»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Поселок Тарасовский – моя малая Родина.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u w:val="single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u w:val="single"/>
          <w:lang w:eastAsia="en-US" w:bidi="ar-SA"/>
        </w:rPr>
        <w:t>Музыкальный материал: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Народные песни ансамбля «Лазорики»</w:t>
      </w:r>
    </w:p>
    <w:p w:rsidR="00217D4A" w:rsidRPr="00296D3E" w:rsidRDefault="00217D4A" w:rsidP="00217D4A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р.н.п. «Посею лебеду на берегу»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296D3E">
        <w:rPr>
          <w:rFonts w:ascii="Times New Roman" w:eastAsia="Calibri" w:hAnsi="Times New Roman" w:cs="Times New Roman"/>
          <w:kern w:val="0"/>
          <w:lang w:eastAsia="en-US" w:bidi="ar-SA"/>
        </w:rPr>
        <w:t>(пение)</w:t>
      </w:r>
    </w:p>
    <w:p w:rsidR="00217D4A" w:rsidRPr="00296D3E" w:rsidRDefault="00217D4A" w:rsidP="00217D4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b/>
          <w:kern w:val="0"/>
          <w:lang w:eastAsia="ru-RU" w:bidi="ar-SA"/>
        </w:rPr>
        <w:t>35. Заключительный урок по теме года «В чём сила музыки» (1 час)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 Обобщение и систематизация ЗУН. Свойства музыкального звука: высота, громкость, тембр, длительность. Многообразие мира музыки. Простейшее музицирование на инструментах.  Средства музыкальной выразительности: мелодия, ритм, гармония, лад, тембр, фактура, динамика. Характеристика особенностей музыкального языка.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Художественный материал:</w:t>
      </w:r>
    </w:p>
    <w:p w:rsidR="00217D4A" w:rsidRPr="00296D3E" w:rsidRDefault="00217D4A" w:rsidP="00217D4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96D3E">
        <w:rPr>
          <w:rFonts w:ascii="Times New Roman" w:eastAsia="Times New Roman" w:hAnsi="Times New Roman" w:cs="Times New Roman"/>
          <w:kern w:val="0"/>
          <w:lang w:eastAsia="ru-RU" w:bidi="ar-SA"/>
        </w:rPr>
        <w:t>Исполнение песен (по выбору учащихся), выученных за год.</w:t>
      </w:r>
    </w:p>
    <w:p w:rsidR="00217D4A" w:rsidRPr="000D57BD" w:rsidRDefault="00217D4A" w:rsidP="00217D4A">
      <w:pPr>
        <w:rPr>
          <w:rFonts w:ascii="Times New Roman" w:hAnsi="Times New Roman" w:cs="Times New Roman"/>
          <w:sz w:val="28"/>
          <w:szCs w:val="28"/>
        </w:rPr>
      </w:pPr>
    </w:p>
    <w:p w:rsidR="00217D4A" w:rsidRPr="00A6701C" w:rsidRDefault="00217D4A" w:rsidP="00217D4A">
      <w:pPr>
        <w:jc w:val="center"/>
        <w:rPr>
          <w:rFonts w:ascii="Times New Roman" w:hAnsi="Times New Roman" w:cs="Times New Roman"/>
        </w:rPr>
      </w:pPr>
      <w:r w:rsidRPr="00A6701C">
        <w:rPr>
          <w:rFonts w:ascii="Times New Roman" w:hAnsi="Times New Roman" w:cs="Times New Roman"/>
        </w:rPr>
        <w:t>Календарно-тематическое планирование</w:t>
      </w:r>
    </w:p>
    <w:p w:rsidR="00217D4A" w:rsidRPr="00A6701C" w:rsidRDefault="00217D4A" w:rsidP="00217D4A">
      <w:pPr>
        <w:jc w:val="center"/>
        <w:rPr>
          <w:rFonts w:ascii="Times New Roman" w:hAnsi="Times New Roman" w:cs="Times New Roman"/>
        </w:rPr>
      </w:pPr>
      <w:r w:rsidRPr="00A6701C">
        <w:rPr>
          <w:rFonts w:ascii="Times New Roman" w:hAnsi="Times New Roman" w:cs="Times New Roman"/>
        </w:rPr>
        <w:t>6 класс</w:t>
      </w:r>
    </w:p>
    <w:tbl>
      <w:tblPr>
        <w:tblStyle w:val="a3"/>
        <w:tblW w:w="15701" w:type="dxa"/>
        <w:tblLook w:val="04A0"/>
      </w:tblPr>
      <w:tblGrid>
        <w:gridCol w:w="1286"/>
        <w:gridCol w:w="9454"/>
        <w:gridCol w:w="1673"/>
        <w:gridCol w:w="1587"/>
        <w:gridCol w:w="1701"/>
      </w:tblGrid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2E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7" w:type="dxa"/>
          </w:tcPr>
          <w:p w:rsidR="00217D4A" w:rsidRPr="003A6C16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7D4A" w:rsidRPr="003A6C16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701" w:type="dxa"/>
          </w:tcPr>
          <w:p w:rsidR="00217D4A" w:rsidRPr="003A6C16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«В чём сила музыки?»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души»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03.09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03.09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- 05.09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«Тысяча миров музыки»  (8</w:t>
            </w: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Наш вечный спутник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10.09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10.09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12.09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Искусство и фантазия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17.09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17.09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-  19.09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Искусство – память человечества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24.09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- 24.09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26.09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В чём сила музыки?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01.10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 - 01.10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03.10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08.10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08.10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10.10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15.10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15.10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17.10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НРК «Сказки Тихого Дона»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22.10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22.10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24.10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теме: «Тысяча миров музыки»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- 29.10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 - 29.11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31.10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«Как создаётся музыкальное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музыкального произведения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12.11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12.11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14.11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«Ритм»   (7ч)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«Вначале был ритм»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19.11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19.11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21.11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О чём рассказывает музыкальный ритм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- 26.11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26.11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28.11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НРК «Ритмы вольных казаков»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03.12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 - 03.12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05.12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НРК «Ритмы вольных казаков»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10.12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10.12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12.12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 - 17.12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17.12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19.12</w:t>
            </w:r>
          </w:p>
        </w:tc>
        <w:tc>
          <w:tcPr>
            <w:tcW w:w="1701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24.12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24.12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26.12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14.01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14.01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16.01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«Мелодия»  (3ч)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 - душа музыки»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Pr="00A56520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21.01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23.01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«Мелодией одной звучат печаль и радость»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28.01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28.01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30.01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«угадывает нас самих»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- 04.02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04.02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06.02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«Гармония»  (4ч)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гармония в музыке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11.02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11.02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13.02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начала гармонии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18.02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18.02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20.02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могут проявляться выразительные возможности в гармонии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25.02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 - 25.02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27.02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Красочность музыкальной гармонии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- 03.03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03.03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05.03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«Полифония» (2 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образов полифонической музыки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10.03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10.03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13.03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фуги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17.03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 – 17.03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19.03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«Фактура» (2 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музыкальная фактура?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31.03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31.03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02.04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фактуры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07.04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07.04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09.04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«Тембры» (3 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Тембры - музыкальные краски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-14.04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14.04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16.04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21.04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21.04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23.04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«Музыкальные инструменты народов Дона»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28.05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28</w:t>
            </w:r>
            <w:r w:rsidRPr="006022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30.04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5701" w:type="dxa"/>
            <w:gridSpan w:val="5"/>
          </w:tcPr>
          <w:p w:rsidR="00217D4A" w:rsidRPr="00A6701C" w:rsidRDefault="00217D4A" w:rsidP="00E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«Динамика»  (2 ч)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Громкость и тишина в музыке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05.05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05.05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07.05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палитра оттенков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12.05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12.05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14.05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законам красоты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6а– 19.05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19.05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21.05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217D4A" w:rsidRPr="00A6701C" w:rsidTr="00E82B99">
        <w:tc>
          <w:tcPr>
            <w:tcW w:w="1286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454" w:type="dxa"/>
          </w:tcPr>
          <w:p w:rsidR="00217D4A" w:rsidRPr="00A6701C" w:rsidRDefault="00217D4A" w:rsidP="00E82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года «В чём сила музыки»?</w:t>
            </w:r>
          </w:p>
        </w:tc>
        <w:tc>
          <w:tcPr>
            <w:tcW w:w="1673" w:type="dxa"/>
          </w:tcPr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26.05</w:t>
            </w:r>
          </w:p>
          <w:p w:rsidR="00217D4A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– 26.05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– 28.05</w:t>
            </w:r>
          </w:p>
        </w:tc>
        <w:tc>
          <w:tcPr>
            <w:tcW w:w="1701" w:type="dxa"/>
          </w:tcPr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217D4A" w:rsidRPr="00DC70E7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217D4A" w:rsidRPr="00A6701C" w:rsidRDefault="00217D4A" w:rsidP="00E8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</w:tbl>
    <w:p w:rsidR="00217D4A" w:rsidRPr="00A6701C" w:rsidRDefault="00217D4A" w:rsidP="00217D4A">
      <w:pPr>
        <w:rPr>
          <w:rFonts w:ascii="Times New Roman" w:hAnsi="Times New Roman" w:cs="Times New Roman"/>
        </w:rPr>
      </w:pPr>
      <w:r w:rsidRPr="00A6701C">
        <w:rPr>
          <w:rFonts w:ascii="Times New Roman" w:hAnsi="Times New Roman" w:cs="Times New Roman"/>
        </w:rPr>
        <w:t xml:space="preserve">    </w:t>
      </w:r>
    </w:p>
    <w:p w:rsidR="00217D4A" w:rsidRDefault="00217D4A" w:rsidP="00217D4A"/>
    <w:p w:rsidR="00217D4A" w:rsidRDefault="00217D4A" w:rsidP="00217D4A"/>
    <w:p w:rsidR="007124D0" w:rsidRDefault="007124D0"/>
    <w:sectPr w:rsidR="007124D0" w:rsidSect="000D57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0198"/>
    <w:multiLevelType w:val="hybridMultilevel"/>
    <w:tmpl w:val="C19E80C2"/>
    <w:lvl w:ilvl="0" w:tplc="A838F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217D4A"/>
    <w:rsid w:val="00217D4A"/>
    <w:rsid w:val="007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4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17D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3">
    <w:name w:val="Table Grid"/>
    <w:basedOn w:val="a1"/>
    <w:uiPriority w:val="59"/>
    <w:rsid w:val="0021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3801</Words>
  <Characters>21671</Characters>
  <Application>Microsoft Office Word</Application>
  <DocSecurity>0</DocSecurity>
  <Lines>180</Lines>
  <Paragraphs>50</Paragraphs>
  <ScaleCrop>false</ScaleCrop>
  <Company>Microsoft</Company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2020-02-29T19:37:00Z</dcterms:created>
  <dcterms:modified xsi:type="dcterms:W3CDTF">2020-02-29T19:37:00Z</dcterms:modified>
</cp:coreProperties>
</file>