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15" w:rsidRDefault="0099521E" w:rsidP="00514D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F15A06" w:rsidRPr="00A362E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5A06" w:rsidRPr="00A362EF">
        <w:rPr>
          <w:rFonts w:ascii="Times New Roman" w:hAnsi="Times New Roman" w:cs="Times New Roman"/>
          <w:b/>
          <w:sz w:val="28"/>
          <w:szCs w:val="28"/>
        </w:rPr>
        <w:t xml:space="preserve"> по русскому языку для 10-11 классов</w:t>
      </w:r>
      <w:r w:rsidR="00514DB6">
        <w:rPr>
          <w:rFonts w:ascii="Times New Roman" w:hAnsi="Times New Roman" w:cs="Times New Roman"/>
          <w:b/>
          <w:sz w:val="28"/>
          <w:szCs w:val="28"/>
        </w:rPr>
        <w:t xml:space="preserve"> (углублённый уровень)</w:t>
      </w:r>
    </w:p>
    <w:p w:rsidR="00A362EF" w:rsidRDefault="00A362EF" w:rsidP="00A362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14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155"/>
        <w:gridCol w:w="8159"/>
      </w:tblGrid>
      <w:tr w:rsidR="00A362EF" w:rsidRPr="00D04C13" w:rsidTr="004B48F0">
        <w:trPr>
          <w:trHeight w:hRule="exact" w:val="11614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Нормативно</w:t>
            </w:r>
            <w:r w:rsidRPr="00D04C13">
              <w:rPr>
                <w:rStyle w:val="1"/>
                <w:sz w:val="24"/>
                <w:szCs w:val="24"/>
              </w:rPr>
              <w:softHyphen/>
            </w:r>
            <w:r w:rsidR="004B48F0">
              <w:rPr>
                <w:rStyle w:val="1"/>
                <w:sz w:val="24"/>
                <w:szCs w:val="24"/>
              </w:rPr>
              <w:t>-</w:t>
            </w:r>
          </w:p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методические</w:t>
            </w:r>
          </w:p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материалы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74" w:lineRule="exact"/>
              <w:ind w:left="103" w:firstLine="0"/>
              <w:rPr>
                <w:rStyle w:val="1"/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Данная рабочая программа курса русского языка в 10 -11 классах составлена на основе: </w:t>
            </w:r>
          </w:p>
          <w:p w:rsidR="004B48F0" w:rsidRPr="000C4963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 Федеральный Закон от 29.12. 2012 № 273-ФЗ «Об образовании в Российской Федерации» (ред. от 02.03.2016; с изм. и доп., вступ. в силу с 01.07.2016);</w:t>
            </w:r>
          </w:p>
          <w:p w:rsidR="004B48F0" w:rsidRPr="000C4963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-Федеральный государственный образовательный стандарт среднего общего образования (приказ Минобрнауки РФ от 17.05.2012 N 413 (ред. от 29.06.2017);</w:t>
            </w:r>
          </w:p>
          <w:p w:rsidR="004B48F0" w:rsidRPr="000C4963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</w:t>
            </w:r>
            <w:r>
              <w:rPr>
                <w:color w:val="000000"/>
              </w:rPr>
              <w:t>и от 24 декабря 2013г. N 2506-p;</w:t>
            </w:r>
          </w:p>
          <w:p w:rsidR="004B48F0" w:rsidRPr="000C4963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  <w:r>
              <w:rPr>
                <w:color w:val="000000"/>
              </w:rPr>
              <w:t>;</w:t>
            </w:r>
          </w:p>
          <w:p w:rsidR="004B48F0" w:rsidRPr="000C4963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color w:val="000000"/>
              </w:rPr>
              <w:t>;</w:t>
            </w:r>
          </w:p>
          <w:p w:rsidR="004B48F0" w:rsidRPr="000C4963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4B48F0" w:rsidRDefault="004B48F0" w:rsidP="004B48F0">
            <w:pPr>
              <w:pStyle w:val="aa"/>
              <w:ind w:firstLine="284"/>
              <w:rPr>
                <w:color w:val="000000"/>
              </w:rPr>
            </w:pPr>
            <w:r w:rsidRPr="000C4963">
              <w:rPr>
                <w:color w:val="000000"/>
              </w:rPr>
      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      </w:r>
            <w:r>
              <w:rPr>
                <w:color w:val="000000"/>
              </w:rPr>
              <w:t>;</w:t>
            </w:r>
          </w:p>
          <w:p w:rsidR="004B48F0" w:rsidRDefault="004B48F0" w:rsidP="004B48F0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6281B">
              <w:rPr>
                <w:rFonts w:ascii="Times New Roman" w:eastAsia="Times New Roman" w:hAnsi="Times New Roman" w:cs="Times New Roman"/>
              </w:rPr>
              <w:t>Основная образовательная программа  МБОУ Тарасовской   СОШ№1;</w:t>
            </w:r>
          </w:p>
          <w:p w:rsidR="004B48F0" w:rsidRPr="00A6281B" w:rsidRDefault="004B48F0" w:rsidP="004B48F0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48F0" w:rsidRPr="00A6281B" w:rsidRDefault="004B48F0" w:rsidP="004B48F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6281B">
              <w:rPr>
                <w:rFonts w:ascii="Times New Roman" w:hAnsi="Times New Roman" w:cs="Times New Roman"/>
              </w:rPr>
              <w:t>Учебный план МБОУ Тарасовская СОШ №1 на 2019</w:t>
            </w:r>
            <w:r>
              <w:rPr>
                <w:rFonts w:ascii="Times New Roman" w:hAnsi="Times New Roman" w:cs="Times New Roman"/>
              </w:rPr>
              <w:t>-</w:t>
            </w:r>
            <w:r w:rsidRPr="00A6281B">
              <w:rPr>
                <w:rFonts w:ascii="Times New Roman" w:hAnsi="Times New Roman" w:cs="Times New Roman"/>
              </w:rPr>
              <w:t xml:space="preserve"> 2020 год</w:t>
            </w:r>
            <w:bookmarkStart w:id="0" w:name="_GoBack"/>
            <w:bookmarkEnd w:id="0"/>
            <w:r w:rsidRPr="00A6281B">
              <w:rPr>
                <w:rFonts w:ascii="Times New Roman" w:hAnsi="Times New Roman" w:cs="Times New Roman"/>
              </w:rPr>
              <w:t>.</w:t>
            </w:r>
          </w:p>
          <w:p w:rsidR="00A362EF" w:rsidRPr="00D04C13" w:rsidRDefault="00A362EF" w:rsidP="004B48F0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A362EF" w:rsidRPr="00D04C13" w:rsidTr="004B48F0">
        <w:trPr>
          <w:trHeight w:hRule="exact" w:val="1984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20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8159" w:type="dxa"/>
          </w:tcPr>
          <w:p w:rsidR="004B48F0" w:rsidRDefault="004B48F0" w:rsidP="004B48F0">
            <w:pPr>
              <w:tabs>
                <w:tab w:val="left" w:pos="525"/>
              </w:tabs>
              <w:spacing w:before="120" w:line="252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A6281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281B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усский</w:t>
            </w:r>
            <w:r w:rsidRPr="000C4963">
              <w:rPr>
                <w:rFonts w:ascii="Times New Roman" w:hAnsi="Times New Roman" w:cs="Times New Roman"/>
                <w:bCs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</w:rPr>
              <w:t xml:space="preserve">. Рабочая программа. 10-11 классы. </w:t>
            </w:r>
            <w:r w:rsidRPr="0091016D">
              <w:rPr>
                <w:rFonts w:ascii="Times New Roman" w:eastAsia="Times New Roman" w:hAnsi="Times New Roman" w:cs="Times New Roman"/>
                <w:kern w:val="36"/>
              </w:rPr>
              <w:t>Базовый и углубл</w:t>
            </w:r>
            <w:r>
              <w:rPr>
                <w:rFonts w:ascii="Times New Roman" w:eastAsia="Times New Roman" w:hAnsi="Times New Roman" w:cs="Times New Roman"/>
                <w:kern w:val="36"/>
              </w:rPr>
              <w:t>ё</w:t>
            </w:r>
            <w:r w:rsidRPr="0091016D">
              <w:rPr>
                <w:rFonts w:ascii="Times New Roman" w:eastAsia="Times New Roman" w:hAnsi="Times New Roman" w:cs="Times New Roman"/>
                <w:kern w:val="36"/>
              </w:rPr>
              <w:t>нный уровни</w:t>
            </w:r>
            <w:r>
              <w:rPr>
                <w:rFonts w:ascii="Times New Roman" w:eastAsia="Times New Roman" w:hAnsi="Times New Roman" w:cs="Times New Roman"/>
                <w:kern w:val="36"/>
              </w:rPr>
              <w:t>.</w:t>
            </w:r>
            <w:r w:rsidRPr="000C4963">
              <w:rPr>
                <w:rFonts w:ascii="Times New Roman" w:hAnsi="Times New Roman" w:cs="Times New Roman"/>
                <w:bCs/>
              </w:rPr>
              <w:t xml:space="preserve"> С.И. Львова. – М., Мнемозина, 20</w:t>
            </w:r>
            <w:r>
              <w:rPr>
                <w:rFonts w:ascii="Times New Roman" w:hAnsi="Times New Roman" w:cs="Times New Roman"/>
                <w:bCs/>
              </w:rPr>
              <w:t>18;</w:t>
            </w:r>
          </w:p>
          <w:p w:rsidR="004B48F0" w:rsidRPr="000C4963" w:rsidRDefault="004B48F0" w:rsidP="004B48F0">
            <w:pPr>
              <w:tabs>
                <w:tab w:val="left" w:pos="525"/>
              </w:tabs>
              <w:spacing w:before="120" w:line="252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4963">
              <w:rPr>
                <w:rFonts w:ascii="Times New Roman" w:hAnsi="Times New Roman" w:cs="Times New Roman"/>
              </w:rPr>
              <w:t xml:space="preserve">Русский язык. 10 класс: учебник для общеобразовательных организаций </w:t>
            </w:r>
            <w:r>
              <w:rPr>
                <w:rFonts w:ascii="Times New Roman" w:hAnsi="Times New Roman" w:cs="Times New Roman"/>
              </w:rPr>
              <w:t>(</w:t>
            </w:r>
            <w:r w:rsidRPr="000C4963">
              <w:rPr>
                <w:rFonts w:ascii="Times New Roman" w:hAnsi="Times New Roman" w:cs="Times New Roman"/>
              </w:rPr>
              <w:t xml:space="preserve">базовый и углублённый уровни)/. Львова С.И.., </w:t>
            </w:r>
            <w:r>
              <w:rPr>
                <w:rFonts w:ascii="Times New Roman" w:hAnsi="Times New Roman" w:cs="Times New Roman"/>
              </w:rPr>
              <w:t xml:space="preserve">Львов В.В. - М.: Мнемозина,2019. </w:t>
            </w:r>
          </w:p>
          <w:p w:rsidR="00A362EF" w:rsidRPr="00D04C13" w:rsidRDefault="00A362EF" w:rsidP="00A362EF">
            <w:pPr>
              <w:pStyle w:val="a8"/>
              <w:ind w:left="103"/>
            </w:pPr>
          </w:p>
        </w:tc>
      </w:tr>
      <w:tr w:rsidR="00A362EF" w:rsidRPr="00D04C13" w:rsidTr="004B48F0">
        <w:trPr>
          <w:trHeight w:hRule="exact" w:val="15769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8159" w:type="dxa"/>
          </w:tcPr>
          <w:p w:rsidR="004B48F0" w:rsidRPr="005075DB" w:rsidRDefault="00794BA5" w:rsidP="004B48F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B48F0" w:rsidRPr="005075DB">
              <w:rPr>
                <w:rFonts w:ascii="Times New Roman" w:hAnsi="Times New Roman" w:cs="Times New Roman"/>
              </w:rPr>
              <w:t>елью изучения русского (родного) языка является:</w:t>
            </w:r>
          </w:p>
          <w:p w:rsidR="004B48F0" w:rsidRPr="00CB54A9" w:rsidRDefault="004B48F0" w:rsidP="004B48F0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CB54A9">
              <w:t>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      </w:r>
          </w:p>
          <w:p w:rsidR="004B48F0" w:rsidRPr="005075DB" w:rsidRDefault="004B48F0" w:rsidP="004B48F0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  <w:p w:rsidR="004B48F0" w:rsidRPr="005075DB" w:rsidRDefault="004B48F0" w:rsidP="004B48F0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      </w:r>
          </w:p>
          <w:p w:rsidR="004B48F0" w:rsidRPr="005075DB" w:rsidRDefault="004B48F0" w:rsidP="004B48F0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4B48F0" w:rsidRPr="005075DB" w:rsidRDefault="004B48F0" w:rsidP="004B48F0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      </w:r>
          </w:p>
          <w:p w:rsidR="004B48F0" w:rsidRPr="005075DB" w:rsidRDefault="004B48F0" w:rsidP="004B48F0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5075DB">
              <w:rPr>
                <w:rFonts w:ascii="Times New Roman" w:hAnsi="Times New Roman" w:cs="Times New Roman"/>
              </w:rPr>
              <w:t>формирование и развитие коммуникативной, языковой и лингвистической (языковедческой),  культуроведческой  компетенций;</w:t>
            </w:r>
          </w:p>
          <w:p w:rsidR="004B48F0" w:rsidRPr="005075DB" w:rsidRDefault="004B48F0" w:rsidP="004B48F0">
            <w:pPr>
              <w:autoSpaceDE w:val="0"/>
              <w:ind w:left="36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развитие логического мышления учащихся, обучение школьников умению самостоятельно пополнять знания по русскому языку;</w:t>
            </w:r>
          </w:p>
          <w:p w:rsidR="004B48F0" w:rsidRPr="005075DB" w:rsidRDefault="004B48F0" w:rsidP="004B48F0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чтения.</w:t>
            </w:r>
          </w:p>
          <w:p w:rsidR="004B48F0" w:rsidRPr="005075DB" w:rsidRDefault="004B48F0" w:rsidP="004B48F0">
            <w:pPr>
              <w:widowControl/>
              <w:numPr>
                <w:ilvl w:val="0"/>
                <w:numId w:val="14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bCs/>
              </w:rPr>
      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4B48F0" w:rsidRPr="005075DB" w:rsidRDefault="004B48F0" w:rsidP="004B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      </w:r>
          </w:p>
          <w:p w:rsidR="004B48F0" w:rsidRPr="005075DB" w:rsidRDefault="004B48F0" w:rsidP="004B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      </w:r>
          </w:p>
          <w:p w:rsidR="004B48F0" w:rsidRPr="005075DB" w:rsidRDefault="004B48F0" w:rsidP="004B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- повышение качества работы преподавателей русского языка и литературы; </w:t>
            </w:r>
          </w:p>
          <w:p w:rsidR="004B48F0" w:rsidRPr="005075DB" w:rsidRDefault="004B48F0" w:rsidP="004B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      </w:r>
          </w:p>
          <w:p w:rsidR="004B48F0" w:rsidRPr="005075DB" w:rsidRDefault="004B48F0" w:rsidP="004B48F0">
            <w:pPr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- популяризация русского языка.</w:t>
            </w:r>
          </w:p>
          <w:p w:rsidR="004B48F0" w:rsidRPr="005075DB" w:rsidRDefault="004B48F0" w:rsidP="004B48F0">
            <w:pPr>
              <w:autoSpaceDE w:val="0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  <w:p w:rsidR="00A362EF" w:rsidRPr="00D04C13" w:rsidRDefault="004B48F0" w:rsidP="004B48F0">
            <w:pPr>
              <w:pStyle w:val="3"/>
              <w:shd w:val="clear" w:color="auto" w:fill="auto"/>
              <w:tabs>
                <w:tab w:val="left" w:pos="397"/>
              </w:tabs>
              <w:spacing w:after="0" w:line="274" w:lineRule="exact"/>
              <w:ind w:left="397" w:firstLine="0"/>
              <w:rPr>
                <w:sz w:val="24"/>
                <w:szCs w:val="24"/>
              </w:rPr>
            </w:pPr>
            <w:r w:rsidRPr="005075DB">
              <w:rPr>
                <w:sz w:val="24"/>
                <w:szCs w:val="24"/>
              </w:rPr>
      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      </w:r>
            <w:r w:rsidRPr="005075DB">
              <w:rPr>
                <w:bCs/>
                <w:sz w:val="24"/>
                <w:szCs w:val="24"/>
              </w:rPr>
              <w:t> </w:t>
            </w:r>
          </w:p>
        </w:tc>
      </w:tr>
      <w:tr w:rsidR="00A362EF" w:rsidRPr="00D04C13" w:rsidTr="004B48F0">
        <w:trPr>
          <w:trHeight w:hRule="exact" w:val="1336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45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>Срок реализации рабочих программ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2 года</w:t>
            </w:r>
          </w:p>
        </w:tc>
      </w:tr>
      <w:tr w:rsidR="00A362EF" w:rsidRPr="00D04C13" w:rsidTr="00D04C13">
        <w:trPr>
          <w:trHeight w:hRule="exact" w:val="850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59" w:type="dxa"/>
          </w:tcPr>
          <w:p w:rsidR="00A362EF" w:rsidRPr="00D04C13" w:rsidRDefault="00A362EF" w:rsidP="0099521E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На изучение предмета отводится </w:t>
            </w:r>
            <w:r w:rsidR="004B48F0">
              <w:rPr>
                <w:rStyle w:val="1"/>
                <w:sz w:val="24"/>
                <w:szCs w:val="24"/>
              </w:rPr>
              <w:t>3</w:t>
            </w:r>
            <w:r w:rsidR="0099521E">
              <w:rPr>
                <w:rStyle w:val="1"/>
                <w:sz w:val="24"/>
                <w:szCs w:val="24"/>
              </w:rPr>
              <w:t xml:space="preserve"> часа в неделю, итого 101</w:t>
            </w:r>
            <w:r w:rsidRPr="00D04C13">
              <w:rPr>
                <w:rStyle w:val="1"/>
                <w:sz w:val="24"/>
                <w:szCs w:val="24"/>
              </w:rPr>
              <w:t xml:space="preserve"> час за учебный год в каждом классе.</w:t>
            </w:r>
          </w:p>
        </w:tc>
      </w:tr>
      <w:tr w:rsidR="00A362EF" w:rsidRPr="00D04C13" w:rsidTr="0099521E">
        <w:trPr>
          <w:trHeight w:hRule="exact" w:val="13471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6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159" w:type="dxa"/>
          </w:tcPr>
          <w:p w:rsidR="0099521E" w:rsidRPr="00F56C3F" w:rsidRDefault="00A362EF" w:rsidP="0099521E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4C13">
              <w:rPr>
                <w:rStyle w:val="1"/>
                <w:rFonts w:eastAsia="Courier New"/>
                <w:b/>
                <w:sz w:val="24"/>
                <w:szCs w:val="24"/>
              </w:rPr>
              <w:t>Требования к уровню подготовки учащихся 10- 11 классов</w:t>
            </w:r>
            <w:r w:rsidRPr="00D04C13">
              <w:rPr>
                <w:rStyle w:val="1"/>
                <w:rFonts w:eastAsia="Courier New"/>
                <w:sz w:val="24"/>
                <w:szCs w:val="24"/>
              </w:rPr>
              <w:t xml:space="preserve">. </w:t>
            </w:r>
            <w:r w:rsidR="0099521E" w:rsidRPr="00F56C3F">
              <w:rPr>
                <w:rFonts w:ascii="Times New Roman" w:hAnsi="Times New Roman" w:cs="Times New Roman"/>
                <w:b/>
                <w:bCs/>
              </w:rPr>
              <w:t>В результате изучения русского языка ученик должен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6C3F">
              <w:rPr>
                <w:rFonts w:ascii="Times New Roman" w:hAnsi="Times New Roman" w:cs="Times New Roman"/>
                <w:b/>
                <w:bCs/>
                <w:i/>
                <w:iCs/>
              </w:rPr>
              <w:t>знать/понимать: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системное устройство языка, взаимосвязь его уровней и единиц;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понятие языковой нормы, ее функций, современные тенденции в развитии норм русского литературного языка;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компоненты речевой ситуации; основные условия эффективности речевого общения;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6C3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проводить различные виды анализа языковых единиц; языковых явлений и фактов, допускающих неоднозначную интерпретацию;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разграничивать варианты норм, преднамеренные и непреднамеренные нарушения языковой нормы;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проводить лингвистический анализ учебно-научных, деловых, публицистических, разговорных и художественных текстов;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объяснять взаимосвязь фактов языка и истории, языка и культуры русского и других народов;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6C3F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 и чтение: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использовать разные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владеть основными приемами информационной переработки устного и письменного текста;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6C3F">
              <w:rPr>
                <w:rFonts w:ascii="Times New Roman" w:hAnsi="Times New Roman" w:cs="Times New Roman"/>
                <w:b/>
                <w:bCs/>
                <w:i/>
                <w:iCs/>
              </w:rPr>
              <w:t>говорение и письмо: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</w:t>
            </w:r>
            <w:r w:rsidRPr="00F56C3F">
              <w:rPr>
                <w:rFonts w:ascii="Times New Roman" w:hAnsi="Times New Roman" w:cs="Times New Roman"/>
              </w:rPr>
              <w:br/>
              <w:t>дисциплин), деловой сферах общения; редактировать собственный текст;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применять в практике письма орфографические и пунктуационные нормы современного русского литературного языка;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6C3F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для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углубления лингвистических знаний, расширения кругозора в области филологических наук и получения высшего филологического образования;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увеличения  продуктивного,  рецептивного  и  потенциального 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удовлетворения  познавательных  интересов  в  области  гуманитарных наук; 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6C3F">
              <w:rPr>
                <w:rFonts w:ascii="Times New Roman" w:hAnsi="Times New Roman" w:cs="Times New Roman"/>
                <w:noProof/>
                <w:lang w:val="x-none"/>
              </w:rPr>
              <w:t></w:t>
            </w:r>
            <w:r w:rsidRPr="00F56C3F">
              <w:rPr>
                <w:rFonts w:ascii="Times New Roman" w:hAnsi="Times New Roman" w:cs="Times New Roman"/>
              </w:rPr>
              <w:t xml:space="preserve"> самообразования и активного участия в производственной, культурной и общественной жизни государства.</w:t>
            </w:r>
          </w:p>
          <w:p w:rsidR="0099521E" w:rsidRPr="00F56C3F" w:rsidRDefault="0099521E" w:rsidP="0099521E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  <w:r w:rsidRPr="00F56C3F">
              <w:rPr>
                <w:rFonts w:ascii="Times New Roman" w:hAnsi="Times New Roman" w:cs="Times New Roman"/>
              </w:rPr>
              <w:t xml:space="preserve">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 совершенствование лингвистической компетенции учащихся.</w:t>
            </w:r>
          </w:p>
          <w:p w:rsidR="0099521E" w:rsidRPr="00F15A06" w:rsidRDefault="0099521E" w:rsidP="0099521E">
            <w:pPr>
              <w:pStyle w:val="3"/>
              <w:shd w:val="clear" w:color="auto" w:fill="auto"/>
              <w:spacing w:after="0" w:line="274" w:lineRule="exact"/>
              <w:ind w:left="40" w:firstLine="0"/>
              <w:rPr>
                <w:sz w:val="24"/>
                <w:szCs w:val="24"/>
              </w:rPr>
            </w:pPr>
          </w:p>
          <w:p w:rsidR="00A362EF" w:rsidRPr="00F15A06" w:rsidRDefault="00A362EF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 w:right="20"/>
              <w:rPr>
                <w:sz w:val="24"/>
                <w:szCs w:val="24"/>
              </w:rPr>
            </w:pPr>
          </w:p>
        </w:tc>
      </w:tr>
      <w:tr w:rsidR="00D04C13" w:rsidRPr="00D04C13" w:rsidTr="0099521E">
        <w:trPr>
          <w:trHeight w:hRule="exact" w:val="6014"/>
        </w:trPr>
        <w:tc>
          <w:tcPr>
            <w:tcW w:w="2155" w:type="dxa"/>
          </w:tcPr>
          <w:p w:rsidR="00D04C13" w:rsidRPr="00D04C13" w:rsidRDefault="00D04C13" w:rsidP="00A362EF">
            <w:pPr>
              <w:pStyle w:val="3"/>
              <w:shd w:val="clear" w:color="auto" w:fill="auto"/>
              <w:spacing w:after="0" w:line="269" w:lineRule="exact"/>
              <w:ind w:left="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8159" w:type="dxa"/>
          </w:tcPr>
          <w:p w:rsidR="00D04C13" w:rsidRPr="00D04C13" w:rsidRDefault="00D04C13" w:rsidP="00D04C13">
            <w:pPr>
              <w:pStyle w:val="11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  <w:bookmarkStart w:id="1" w:name="bookmark0"/>
            <w:r w:rsidRPr="00D04C13">
              <w:rPr>
                <w:sz w:val="24"/>
                <w:szCs w:val="24"/>
              </w:rPr>
              <w:t>Учащиеся должны владеть:</w:t>
            </w:r>
            <w:bookmarkEnd w:id="1"/>
          </w:p>
          <w:p w:rsidR="00F15A06" w:rsidRDefault="00D04C13" w:rsidP="00F15A06">
            <w:pPr>
              <w:pStyle w:val="3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 xml:space="preserve">коммуникативной, языковедческой и культуроведческой компетенциями; </w:t>
            </w:r>
          </w:p>
          <w:p w:rsidR="00F15A06" w:rsidRDefault="00D04C13" w:rsidP="00F15A06">
            <w:pPr>
              <w:pStyle w:val="3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приобретенные знания, умения в практической деятельности и повседневной жизни</w:t>
            </w:r>
            <w:r w:rsidR="00F15A06" w:rsidRPr="00D04C13">
              <w:rPr>
                <w:sz w:val="24"/>
                <w:szCs w:val="24"/>
              </w:rPr>
              <w:t xml:space="preserve"> для</w:t>
            </w:r>
            <w:r w:rsidRPr="00D04C13">
              <w:rPr>
                <w:sz w:val="24"/>
                <w:szCs w:val="24"/>
              </w:rPr>
              <w:t>: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осознания русского языка как духовной, нравственной и культурной ценности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народа;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приобщения к ценностям национальной и мировой культуры;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развития интеллектуальных и творческих способностей, навыков самостоятельной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деятельности;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самореализации, самовыражения в различных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областях человеческой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деятельности;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увеличения словарного запаса; расширения круга используемых языковых и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речевых средств;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совершенствования способности к самооценке на основе наблюдения за собственной речью;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D04C13" w:rsidRPr="00D04C13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совершенствования коммуникативных способностей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самообразования и активного участия в производственной, культурной и</w:t>
            </w:r>
            <w:r w:rsidR="00F15A06">
              <w:rPr>
                <w:sz w:val="24"/>
                <w:szCs w:val="24"/>
              </w:rPr>
              <w:t xml:space="preserve"> общественной жизни государства</w:t>
            </w:r>
            <w:r w:rsidRPr="00D04C13">
              <w:rPr>
                <w:sz w:val="24"/>
                <w:szCs w:val="24"/>
              </w:rPr>
              <w:t>; развития готовности к</w:t>
            </w:r>
            <w:r w:rsidR="00F15A06">
              <w:rPr>
                <w:sz w:val="24"/>
                <w:szCs w:val="24"/>
              </w:rPr>
              <w:t xml:space="preserve"> речевому взаимодействию, </w:t>
            </w:r>
            <w:r w:rsidRPr="00D04C13">
              <w:rPr>
                <w:sz w:val="24"/>
                <w:szCs w:val="24"/>
              </w:rPr>
              <w:t>межличностному и межкультурному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общению,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сотрудничеству;</w:t>
            </w:r>
          </w:p>
          <w:p w:rsidR="00D04C13" w:rsidRPr="00D04C13" w:rsidRDefault="00D04C13" w:rsidP="00F15A06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b/>
                <w:sz w:val="24"/>
                <w:szCs w:val="24"/>
              </w:rPr>
            </w:pPr>
          </w:p>
        </w:tc>
      </w:tr>
    </w:tbl>
    <w:p w:rsidR="00826215" w:rsidRDefault="00826215">
      <w:pPr>
        <w:pStyle w:val="3"/>
        <w:numPr>
          <w:ilvl w:val="0"/>
          <w:numId w:val="4"/>
        </w:numPr>
        <w:shd w:val="clear" w:color="auto" w:fill="auto"/>
        <w:spacing w:after="0" w:line="220" w:lineRule="exact"/>
        <w:ind w:left="720"/>
        <w:jc w:val="both"/>
        <w:sectPr w:rsidR="00826215" w:rsidSect="004B48F0">
          <w:type w:val="continuous"/>
          <w:pgSz w:w="11909" w:h="16838"/>
          <w:pgMar w:top="567" w:right="851" w:bottom="567" w:left="1134" w:header="0" w:footer="3" w:gutter="0"/>
          <w:cols w:space="720"/>
          <w:noEndnote/>
          <w:docGrid w:linePitch="360"/>
        </w:sectPr>
      </w:pPr>
    </w:p>
    <w:p w:rsidR="00826215" w:rsidRDefault="00826215">
      <w:pPr>
        <w:rPr>
          <w:sz w:val="2"/>
          <w:szCs w:val="2"/>
        </w:rPr>
      </w:pPr>
    </w:p>
    <w:p w:rsidR="00826215" w:rsidRDefault="00826215">
      <w:pPr>
        <w:rPr>
          <w:sz w:val="2"/>
          <w:szCs w:val="2"/>
        </w:rPr>
      </w:pPr>
    </w:p>
    <w:sectPr w:rsidR="00826215">
      <w:type w:val="continuous"/>
      <w:pgSz w:w="11909" w:h="16838"/>
      <w:pgMar w:top="1092" w:right="1262" w:bottom="12095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96" w:rsidRDefault="00351396">
      <w:r>
        <w:separator/>
      </w:r>
    </w:p>
  </w:endnote>
  <w:endnote w:type="continuationSeparator" w:id="0">
    <w:p w:rsidR="00351396" w:rsidRDefault="0035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96" w:rsidRDefault="00351396"/>
  </w:footnote>
  <w:footnote w:type="continuationSeparator" w:id="0">
    <w:p w:rsidR="00351396" w:rsidRDefault="00351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44E"/>
    <w:multiLevelType w:val="hybridMultilevel"/>
    <w:tmpl w:val="CDD87394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0DA1"/>
    <w:multiLevelType w:val="hybridMultilevel"/>
    <w:tmpl w:val="FDF8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27D6"/>
    <w:multiLevelType w:val="multilevel"/>
    <w:tmpl w:val="D0422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A7853"/>
    <w:multiLevelType w:val="hybridMultilevel"/>
    <w:tmpl w:val="BCAA4B4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1C619A4"/>
    <w:multiLevelType w:val="hybridMultilevel"/>
    <w:tmpl w:val="BD18D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B6F0A"/>
    <w:multiLevelType w:val="multilevel"/>
    <w:tmpl w:val="69207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C3E34"/>
    <w:multiLevelType w:val="multilevel"/>
    <w:tmpl w:val="15409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B7577"/>
    <w:multiLevelType w:val="hybridMultilevel"/>
    <w:tmpl w:val="6E868A88"/>
    <w:lvl w:ilvl="0" w:tplc="D6DC2F1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508A02D5"/>
    <w:multiLevelType w:val="hybridMultilevel"/>
    <w:tmpl w:val="9BC66FF6"/>
    <w:lvl w:ilvl="0" w:tplc="D6DC2F1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5AF77F7D"/>
    <w:multiLevelType w:val="multilevel"/>
    <w:tmpl w:val="4FF03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B857FF"/>
    <w:multiLevelType w:val="multilevel"/>
    <w:tmpl w:val="4B5E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9E4A4A"/>
    <w:multiLevelType w:val="multilevel"/>
    <w:tmpl w:val="767020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6856E6"/>
    <w:multiLevelType w:val="hybridMultilevel"/>
    <w:tmpl w:val="D65C204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6F73CB2"/>
    <w:multiLevelType w:val="hybridMultilevel"/>
    <w:tmpl w:val="91CCB72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6215"/>
    <w:rsid w:val="0033663B"/>
    <w:rsid w:val="00351396"/>
    <w:rsid w:val="004B48F0"/>
    <w:rsid w:val="00514DB6"/>
    <w:rsid w:val="00794BA5"/>
    <w:rsid w:val="00826215"/>
    <w:rsid w:val="0099521E"/>
    <w:rsid w:val="00A362EF"/>
    <w:rsid w:val="00AC09BE"/>
    <w:rsid w:val="00CF4618"/>
    <w:rsid w:val="00D04C13"/>
    <w:rsid w:val="00ED6224"/>
    <w:rsid w:val="00EF40E1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071F"/>
  <w15:docId w15:val="{C62FD8B7-D946-4DCC-840E-AD0D0E6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7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A362EF"/>
    <w:rPr>
      <w:color w:val="000000"/>
    </w:rPr>
  </w:style>
  <w:style w:type="table" w:styleId="a9">
    <w:name w:val="Table Grid"/>
    <w:basedOn w:val="a1"/>
    <w:uiPriority w:val="39"/>
    <w:rsid w:val="00A3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B4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4B48F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Светлана</cp:lastModifiedBy>
  <cp:revision>6</cp:revision>
  <dcterms:created xsi:type="dcterms:W3CDTF">2020-02-27T06:21:00Z</dcterms:created>
  <dcterms:modified xsi:type="dcterms:W3CDTF">2020-02-27T21:53:00Z</dcterms:modified>
</cp:coreProperties>
</file>