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18" w:rsidRPr="00734AB7" w:rsidRDefault="00DA7718" w:rsidP="00E3304B">
      <w:pPr>
        <w:jc w:val="center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DA7718" w:rsidRPr="00734AB7" w:rsidRDefault="00DA7718" w:rsidP="00E3304B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DA7718" w:rsidRPr="00734AB7" w:rsidRDefault="00DA7718" w:rsidP="00E3304B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DA7718" w:rsidRPr="00734AB7" w:rsidRDefault="00DA7718" w:rsidP="00E3304B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ab/>
      </w:r>
    </w:p>
    <w:p w:rsidR="00DA7718" w:rsidRPr="00734AB7" w:rsidRDefault="00DA7718" w:rsidP="00E3304B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</w:t>
      </w:r>
    </w:p>
    <w:p w:rsidR="00DA7718" w:rsidRPr="00734AB7" w:rsidRDefault="00DA7718" w:rsidP="00E3304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DA7718" w:rsidRPr="00734AB7" w:rsidRDefault="00DA7718" w:rsidP="00E3304B">
      <w:pPr>
        <w:tabs>
          <w:tab w:val="left" w:pos="690"/>
          <w:tab w:val="right" w:pos="10347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 w:rsidR="00DA7718" w:rsidRPr="00734AB7" w:rsidRDefault="00DA7718" w:rsidP="00E3304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DA7718" w:rsidRPr="00734AB7" w:rsidRDefault="00DA7718" w:rsidP="00E3304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Председатель педагогического совета           </w:t>
      </w:r>
      <w:r>
        <w:rPr>
          <w:rFonts w:ascii="Times New Roman" w:hAnsi="Times New Roman"/>
          <w:sz w:val="24"/>
          <w:szCs w:val="24"/>
        </w:rPr>
        <w:t xml:space="preserve">                              Приказ № 235</w:t>
      </w:r>
      <w:r w:rsidRPr="00734AB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28.08.2019</w:t>
      </w:r>
      <w:r w:rsidRPr="00734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A7718" w:rsidRPr="00734AB7" w:rsidRDefault="00DA7718" w:rsidP="00E3304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     _______________А.С. Малов</w:t>
      </w:r>
    </w:p>
    <w:p w:rsidR="00DA7718" w:rsidRPr="00734AB7" w:rsidRDefault="00DA7718" w:rsidP="00E3304B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34AB7"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 w:rsidR="00DA7718" w:rsidRPr="00734AB7" w:rsidRDefault="00DA7718" w:rsidP="00E3304B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литературному чтению</w:t>
      </w:r>
    </w:p>
    <w:p w:rsidR="00DA7718" w:rsidRPr="00734AB7" w:rsidRDefault="00DA7718" w:rsidP="00E3304B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3 в </w:t>
      </w:r>
      <w:r w:rsidRPr="00734AB7">
        <w:rPr>
          <w:rFonts w:ascii="Times New Roman" w:hAnsi="Times New Roman"/>
          <w:sz w:val="24"/>
          <w:szCs w:val="24"/>
          <w:lang w:eastAsia="zh-CN"/>
        </w:rPr>
        <w:t>класс</w:t>
      </w:r>
    </w:p>
    <w:p w:rsidR="00DA7718" w:rsidRPr="00734AB7" w:rsidRDefault="00DA7718" w:rsidP="00E3304B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 w:rsidRPr="00734AB7"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DA7718" w:rsidRPr="00734AB7" w:rsidRDefault="00DA7718" w:rsidP="00E3304B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136</w:t>
      </w:r>
    </w:p>
    <w:p w:rsidR="00DA7718" w:rsidRPr="00734AB7" w:rsidRDefault="00DA7718" w:rsidP="00E3304B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Подгорнова Надежда Григорьевна</w:t>
      </w:r>
    </w:p>
    <w:p w:rsidR="00DA7718" w:rsidRPr="00734AB7" w:rsidRDefault="00DA7718" w:rsidP="00E3304B">
      <w:p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A7718" w:rsidRPr="00734AB7" w:rsidRDefault="00DA7718" w:rsidP="00E3304B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A7718" w:rsidRPr="00E3304B" w:rsidRDefault="00DA7718" w:rsidP="00E3304B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2019-2020 учебный год</w:t>
      </w:r>
    </w:p>
    <w:p w:rsidR="00DA7718" w:rsidRPr="00E3304B" w:rsidRDefault="00DA7718" w:rsidP="00E3304B">
      <w:pPr>
        <w:jc w:val="center"/>
        <w:rPr>
          <w:rFonts w:ascii="Times New Roman" w:hAnsi="Times New Roman" w:cs="Arial"/>
          <w:b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A7718" w:rsidRDefault="00DA7718" w:rsidP="00E3304B">
      <w:pPr>
        <w:pStyle w:val="NoSpacing"/>
        <w:ind w:firstLine="709"/>
        <w:jc w:val="both"/>
        <w:rPr>
          <w:u w:val="single"/>
        </w:rPr>
      </w:pPr>
      <w:r>
        <w:t xml:space="preserve">  </w:t>
      </w:r>
      <w:r>
        <w:rPr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DA7718" w:rsidRDefault="00DA7718" w:rsidP="00E33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Законы:</w:t>
      </w:r>
    </w:p>
    <w:p w:rsidR="00DA7718" w:rsidRDefault="00DA7718" w:rsidP="00E33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Федеральный закон от 29.12. 2012 № 273-ФЗ «Об образовании в Российской Федерации»;</w:t>
      </w:r>
    </w:p>
    <w:p w:rsidR="00DA7718" w:rsidRDefault="00DA7718" w:rsidP="00E33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A7718" w:rsidRDefault="00DA7718" w:rsidP="00E3304B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 w:rsidR="00DA7718" w:rsidRDefault="00DA7718" w:rsidP="00E3304B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Программы:</w:t>
      </w:r>
    </w:p>
    <w:p w:rsidR="00DA7718" w:rsidRDefault="00DA7718" w:rsidP="00E3304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Примерная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DA7718" w:rsidRPr="00DD5509" w:rsidRDefault="00DA7718" w:rsidP="00E3304B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Основная образовательная программа началь</w:t>
      </w:r>
      <w:r>
        <w:rPr>
          <w:rFonts w:ascii="Times New Roman" w:hAnsi="Times New Roman"/>
          <w:spacing w:val="-3"/>
          <w:sz w:val="24"/>
          <w:szCs w:val="24"/>
        </w:rPr>
        <w:t xml:space="preserve">ного общего образования МБОУ Тарасовской СОШ №1 на 2019-2020 учебный год (утверждена приказом директора школы </w:t>
      </w:r>
      <w:r w:rsidRPr="00DD5509">
        <w:rPr>
          <w:rFonts w:ascii="Times New Roman" w:hAnsi="Times New Roman"/>
          <w:spacing w:val="-3"/>
          <w:sz w:val="24"/>
          <w:szCs w:val="24"/>
        </w:rPr>
        <w:t>от 28.08.2019 г. № 235)</w:t>
      </w:r>
    </w:p>
    <w:p w:rsidR="00DA7718" w:rsidRDefault="00DA7718" w:rsidP="00E330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Постановления:</w:t>
      </w:r>
    </w:p>
    <w:p w:rsidR="00DA7718" w:rsidRDefault="00DA7718" w:rsidP="00E33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DA7718" w:rsidRDefault="00DA7718" w:rsidP="00E33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7718" w:rsidRDefault="00DA7718" w:rsidP="00E33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DA7718" w:rsidRDefault="00DA7718" w:rsidP="00E33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A7718" w:rsidRDefault="00DA7718" w:rsidP="00E33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DA7718" w:rsidRDefault="00DA7718" w:rsidP="00E33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Письма: </w:t>
      </w:r>
    </w:p>
    <w:p w:rsidR="00DA7718" w:rsidRDefault="00DA7718" w:rsidP="00E3304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DA7718" w:rsidRDefault="00DA7718" w:rsidP="00E3304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DA7718" w:rsidRPr="00E669D8" w:rsidRDefault="00DA7718" w:rsidP="00E669D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Учебный план МБОУ Тарасовской СОШ №1 на 2019-2020 г.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DA7718" w:rsidRDefault="00DA77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Рабочая программа составлена на основе авторской программы по литературному чтению.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Климановой Л. Ф., Бойкиной М. 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Москва, «Просвещение», 2015.</w:t>
      </w:r>
    </w:p>
    <w:p w:rsidR="00DA7718" w:rsidRDefault="00DA77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Учебник. Климановой Л.Ф., Горецкого В.Г., Головановой Л.А. и др. Литературное чтение.3 класс.В 2-х частях. Предметная линия учебников «Школа России». 1–4 классы. Москва,«Просвещение»,2016г.</w:t>
      </w:r>
    </w:p>
    <w:p w:rsidR="00DA7718" w:rsidRDefault="00DA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7718" w:rsidRDefault="00DA771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федеральном базисном учебном плане общеобразовательных учреждений на изучение литературного чтения в 3 классе отводится 4 часа в неделю, всего 34 рабочих недели. Рабочая программа рассчитана на </w:t>
      </w:r>
      <w:r>
        <w:rPr>
          <w:rFonts w:ascii="Times New Roman" w:hAnsi="Times New Roman" w:cs="Times New Roman"/>
          <w:b/>
          <w:iCs/>
          <w:sz w:val="24"/>
          <w:szCs w:val="24"/>
        </w:rPr>
        <w:t>136 часов в год.</w:t>
      </w:r>
    </w:p>
    <w:p w:rsidR="00DA7718" w:rsidRDefault="00DA771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производственным календарем на 2019 -2020уч. год 24.02. 2020,   09. 03.2020, 01.05.2020,  05.05.2020 - выходные дни. В связи с этим программный материал будет освоен за 134 часа.</w:t>
      </w:r>
    </w:p>
    <w:p w:rsidR="00DA7718" w:rsidRDefault="00DA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                           </w:t>
      </w:r>
    </w:p>
    <w:p w:rsidR="00DA7718" w:rsidRDefault="00DA7718">
      <w:pPr>
        <w:pStyle w:val="20"/>
        <w:shd w:val="clear" w:color="auto" w:fill="auto"/>
        <w:spacing w:before="0" w:after="0"/>
        <w:ind w:left="20" w:firstLine="54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718" w:rsidRDefault="00DA771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 ОСВОЕНИЯ ПРЕДМЕТА</w:t>
      </w: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718" w:rsidRPr="00CB17E8" w:rsidRDefault="00DA7718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B17E8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Личностные результаты:</w:t>
      </w:r>
    </w:p>
    <w:p w:rsidR="00DA7718" w:rsidRPr="00CB17E8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Обучающиеся </w:t>
      </w:r>
      <w:r w:rsidRPr="00CB17E8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научатся: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</w:pPr>
      <w:r w:rsidRPr="007367E5">
        <w:rPr>
          <w:rFonts w:ascii="GaramondC-Bold" w:hAnsi="GaramondC-Bold" w:cs="GaramondC-Bold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 xml:space="preserve">понимать, что отношение к Родине начинается с отношения к семье, находить </w:t>
      </w:r>
      <w:r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п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одтверждение этому в читаемых текстах, в том числе пословицах и поговорках;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</w:pPr>
      <w:r w:rsidRPr="007367E5">
        <w:rPr>
          <w:rFonts w:ascii="GaramondC-Bold" w:hAnsi="GaramondC-Bold" w:cs="GaramondC-Bold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с гордостью и уважением относиться к творчеству</w:t>
      </w:r>
      <w:r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писателей и поэтов, рассказывающих в своих произведениях о Родине, составлять рассказы о них, передавать</w:t>
      </w:r>
    </w:p>
    <w:p w:rsidR="00DA7718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</w:pP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в этих рассказах восхищение и уважение к ним;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</w:pPr>
      <w:r w:rsidRPr="007367E5">
        <w:rPr>
          <w:rFonts w:ascii="GaramondC-Bold" w:hAnsi="GaramondC-Bold" w:cs="GaramondC-Bold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SchoolBookCSanPin-Bold" w:hAnsi="SchoolBookCSanPin-Bold" w:cs="SchoolBookCSanPin-Bold"/>
          <w:b/>
          <w:bCs/>
          <w:color w:val="auto"/>
          <w:sz w:val="24"/>
          <w:szCs w:val="24"/>
          <w:lang w:eastAsia="ru-RU"/>
        </w:rPr>
      </w:pPr>
      <w:r>
        <w:rPr>
          <w:rFonts w:ascii="SchoolBookCSanPin-Bold" w:hAnsi="SchoolBookCSanPin-Bold" w:cs="SchoolBookCSanPin-Bold"/>
          <w:b/>
          <w:bCs/>
          <w:color w:val="auto"/>
          <w:sz w:val="24"/>
          <w:szCs w:val="24"/>
          <w:lang w:eastAsia="ru-RU"/>
        </w:rPr>
        <w:t>Обучаю</w:t>
      </w:r>
      <w:r w:rsidRPr="007367E5">
        <w:rPr>
          <w:rFonts w:ascii="SchoolBookCSanPin-Bold" w:hAnsi="SchoolBookCSanPin-Bold" w:cs="SchoolBookCSanPin-Bold"/>
          <w:b/>
          <w:bCs/>
          <w:color w:val="auto"/>
          <w:sz w:val="24"/>
          <w:szCs w:val="24"/>
          <w:lang w:eastAsia="ru-RU"/>
        </w:rPr>
        <w:t>щиеся получат возможность научиться: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</w:pPr>
      <w:r w:rsidRPr="007367E5">
        <w:rPr>
          <w:rFonts w:ascii="GaramondC-Bold" w:hAnsi="GaramondC-Bold" w:cs="GaramondC-Bold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понимать, что отношение к Родине начинается с отношения к семье и к малой родине, находить пример</w:t>
      </w:r>
      <w:r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 xml:space="preserve">ы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самоотверженной любви к малой родине среди героев прочитанных произведений;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</w:pPr>
      <w:r w:rsidRPr="007367E5">
        <w:rPr>
          <w:rFonts w:ascii="GaramondC-Bold" w:hAnsi="GaramondC-Bold" w:cs="GaramondC-Bold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собирать материал для проведения заочных экскурсий</w:t>
      </w:r>
      <w:r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по любимым местам своей Родины, местам, воспетым в</w:t>
      </w:r>
      <w:r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произведениях писателей и поэтов, доносить эту информа-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</w:pP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цию до слушателей, используя художественные формы изложения (литературный журнал, уроки-концерты, уроки</w:t>
      </w:r>
      <w:r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 xml:space="preserve"> -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праздники, уроки-конкурсы и пр.);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</w:pPr>
      <w:r w:rsidRPr="007367E5">
        <w:rPr>
          <w:rFonts w:ascii="GaramondC-Bold" w:hAnsi="GaramondC-Bold" w:cs="GaramondC-Bold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составлять сборники стихов и рассказов о Родине,</w:t>
      </w:r>
      <w:r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включать в них и произведения собственного сочинения;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ind w:right="-51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67E5">
        <w:rPr>
          <w:rFonts w:ascii="GaramondC-Bold" w:hAnsi="GaramondC-Bold" w:cs="GaramondC-Bold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принимать участие в проекте на тему «Моя Родина в</w:t>
      </w:r>
      <w:r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SchoolBookCSanPin-Regular" w:hAnsi="SchoolBookCSanPin-Regular" w:cs="SchoolBookCSanPin-Regular"/>
          <w:color w:val="auto"/>
          <w:sz w:val="24"/>
          <w:szCs w:val="24"/>
          <w:lang w:eastAsia="ru-RU"/>
        </w:rPr>
        <w:t>произведениях великих художников, поэтов и музыкантов».</w:t>
      </w:r>
    </w:p>
    <w:p w:rsidR="00DA7718" w:rsidRPr="007367E5" w:rsidRDefault="00DA7718" w:rsidP="007367E5">
      <w:pPr>
        <w:shd w:val="clear" w:color="auto" w:fill="FFFFFF"/>
        <w:tabs>
          <w:tab w:val="left" w:pos="4121"/>
        </w:tabs>
        <w:suppressAutoHyphens/>
        <w:spacing w:after="0" w:line="240" w:lineRule="auto"/>
        <w:ind w:right="-51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67E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DA7718" w:rsidRDefault="00DA7718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Метапредметные результаты: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Регулятивные универсальные учебные действия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Обучающиеся </w:t>
      </w: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научатся: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формулировать учебную задачу урока в мини-группе(паре), принимать её, сохранять на протяжении всего урока, периодически сверяя свои учебные действия с задан-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ной задачей;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составлять план работы по решению учебной задачи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урока в мини-группе или паре, предлагать совместно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 группой (парой) план изучения темы урока;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(в паре) критерии оценивания результатов;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баллов и пр.);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теме? Что мы уже умеем?),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связывать с целевой установ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кой урока;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фиксировать по ход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 урока и в конце урока удовлет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ворённость/неудовлетворённость своей работой на уроке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(с помощью шкал, значков «+» и «–», «?»);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анализировать причины успеха/неуспеха с помощью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оценочных шкал и знаковой системы («+» и «–», «?»);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фиксировать причи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ны неудач в устной форме в груп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пе или паре;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предлагать варианты устранения причин неудач на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уроке;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осознавать смысл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назначение позитивных устано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вок на успешную работу, пользоваться ими в случ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ае неу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дачи на уроке, проговаривая во внешней речи.</w:t>
      </w:r>
    </w:p>
    <w:p w:rsidR="00DA7718" w:rsidRPr="00A13A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A13AE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 xml:space="preserve"> получат возможность научиться: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формулировать учебную задачу урока коллективно,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мини-группе или паре;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формулировать свои задачи урока в соответствии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 темой урока и индивидуальными учебными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потребно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стями и интересами;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читать в соответст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вии с целью чтения (в темпе раз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говорной речи, без искажений, выразительно, выборочно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пр.);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осмысливать коллективно составленный план работы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 уроке и план, выраб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отанный группой сверстников (па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рой), предлагать свой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индивидуальный план работы (воз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можно, альтернативный) или некоторые пункты плана,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приводить аргументы в пользу своего плана работы;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принимать замеча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ния, конструктивно обсуждать не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достатки предложенного плана;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выбирать наиболее эффективный вариант плана для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достижения результатов изучения темы урока. Если план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одобрен, следовать его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пунктам, проверять и контролиро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вать их выполнение;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оценивать свою раб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оту в соответствии с заранее вы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работанными критериями и выбранными формами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оцени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вания;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границы собственного знания и незнания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теме самостоятельно (Что я уже знаю по данной теме?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Что я уже умею?), связывать с индивидуальной учебной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задачей;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фиксировать по ход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 урока и в конце урока удовлет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ворённость/неудовлетворённость своей работой на уроке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(с помощью шкал, зна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чков «+» и «–», «?», накопитель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ной системы баллов);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анализировать причины успеха/неуспеха с помощью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оценочных шкал и знако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вой системы («+» и «–», «?», на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копительной системы баллов);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фиксировать индивидуальные причины неудач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письменной форме в рабочей тетради или в пособии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«Портфель достижений»;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записывать вариан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ты устранения причин неудач, на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мечать краткий план действий по их устранению;</w:t>
      </w:r>
    </w:p>
    <w:p w:rsidR="00DA7718" w:rsidRPr="007367E5" w:rsidRDefault="00DA7718" w:rsidP="0073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367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предлагать свои варианты позитивных установок или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способов успешного достижения цели из собственного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367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опыта, делиться со сверстниками.</w:t>
      </w:r>
    </w:p>
    <w:p w:rsidR="00DA7718" w:rsidRPr="007367E5" w:rsidRDefault="00DA7718" w:rsidP="007367E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Познавательные универсальные учебные действия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научатся: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инфо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рмацию на основе различных худо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жественных объектов,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например литературного произве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дения, иллюстрации, репродукции картин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ы, музыкально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 текста, таблицы, схемы и т. д.;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анализировать ли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тературный текст с опорой на си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стему вопросов учителя (учебника), выявлять основную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мысль произведения;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сравнивать мотивы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поступков героев из одного лите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ратурного произведения, выявл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ять особенности их пове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дения в зависимости от мотива;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в литерат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урных текстах сравнения и эпите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ты, использовать их в своих творческих работах;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самостоятельно оп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ределять с помощью пословиц (по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говорок) смысл читаемого произведения;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понимать смысл русских народных и литературных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сказок, рассказов и ст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ихов великих классиков литерату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ры (Пушкина, Лермонтова, Чехова, Толстого, Крылова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др.); понимать значение этих произведения для русской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мировой литературы;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проявлять индивидуальные творческие способности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 составлении рассказов, небольших стихотворений,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басен, в процессе чтения по ролям, при инсценировании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выполнении проектных заданий;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предлагать вариант решения нравственной проблемы,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исходя из своих нравственных установок и ценностей;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основную идею произведения (эпического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лирического), объяс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нять смысл образных слов и выра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жений, выявлять от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ношение автора к описываемым со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бытиям и героям произведения;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создавать высказывание (или доказательство своей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точки зрения) по теме урока из 7—8 предложений;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сравнивать сказку бытовую и волшебную, сказку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бытовую и басню, басню и рассказ; находить сходства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различия;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соотносить литературное произведение или эпизод из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него с фрагментом м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узыкального произведения, репро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дукцией картины художника; самостоятельно подбирать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тексту произведения репродукции картин художника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или фрагменты музыкальных произведений.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получат возможность научиться: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необход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имую информацию в тексте литера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турного произведения, ф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иксировать полученную инфор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мацию с помощью рисунков, схем, таблиц;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анализировать 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тературный текст с опорой на си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стему вопросов учителя (учебника),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являть основную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мысль произведения, обсуждать её в парной и групповой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работе;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в литерат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урных текстах сравнения и эпите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ты, олицетворения, использовать их в своих творческих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работах;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сравнивать летопись и былину, волшебную сказку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былину, житие и расск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аз, волшебную сказку и фантасти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ческое произведение; находить в них сходство и различия;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сравнивать литературное произведение со сценарием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театральной постановки, кинофильмом, диафильмом или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мультфильмом;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пословиц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ы и поговорки с целью озаглавли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вания темы раздела, те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мы урока или давать название вы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ставке книг;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сравнивать мотив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ы поступков героев из разных ли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тературных произведе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ний, выявлять особенности их по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ведения в зависимости от мотива;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создавать высказывание (или доказательство своей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точки зрения) по теме урока из 9—10 предложений;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понимать смысл и значение создания летописей,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былин, житийных рассказов, рассказов и стихотворений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великих классиков литературы (Пушкина, Лермонтова,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Чехова, Толстого, Горького и др.) для русской и мировой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литературы;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проявлять индивидуальные творческие способности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 сочинении эпизодов,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небольших стихотворений, в про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цессе чтения по роля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 и инсценировании, при выполне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нии проектных заданий;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предлагать вариант решения нравственной проблемы,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исходя из своих нравственных установок и ценностей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учитывая условия, в которых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действовал герой произве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дения, его мотивы и замысел автора;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основн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ую идею произведений разнообраз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ных жанров (летописи, былины, жития, сказки, рассказа,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фантастического рассказа, лирического стихотворения),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осознавать смысл изобразительно-выразительных средств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языка произведения, выявлять отношение автора к опи-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сываемым событиям и героям произведения.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Коммуникативные универсальные учебные действия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научатся: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высказывать свою точку зрения (7—8 предложений) на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прочитанное или прослушанное произведение, проявлять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активность и стремление высказываться, задавать вопросы;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понимать цель своего высказывания;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пользоваться   э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ментарными приёмами убеждения,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мимикой и жестикуляцией;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участвовать в диалоге в паре или группе, задавать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вопросы на осмысление нравственной проблемы;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создавать 3—4 сл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айда к проекту, письменно фикси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руя основные положения устного высказывания;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проявлять терпи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мость к другому мнению, не допу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скать агрессивного поведения, предлагать компромиссы,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способы примирения в случае несогласия с точкой зрения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другого;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объяснять сверстн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икам способы бесконфликтной дея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тельности;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отбирать аргументы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факты для доказательства сво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ей точки зрения;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опираться на собственный нравственный опыт в ходе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доказательства и оценивании событий;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формулировать цел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ь работы группы, принимать и со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хранять её на протяжен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ии всей работы в группе, соотно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сить с планом работы, выбирать для себя подходящие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роли и функции;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в группе или паре критерии оценивания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выполнения   того или иного задания упражнения ),оце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нивать достижения участников групповой или парной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работы по выработанным критериям;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критерии оценивания поведения людей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различных жизненны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 ситуациях на основе нравствен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ных норм;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руководствоваться выработанными критериями при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оценке поступков литера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турных героев и своего собствен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ного поведения;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объяснять причи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ны конфликта, возникшего в груп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пе, находить пути выхо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да из создавшейся ситуации; при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одить примеры похожих ситуаций из литера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турных про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изведений;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нужную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нформацию через беседу со взрос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лыми, через учебные кн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иги, словари, справочники, энци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клопедии для детей, через Интернет, периодику (детские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журналы и газеты);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готовить небольшу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ю презентацию (6—7 слайдов), об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ращаясь за помощью к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взрослым только в случае затруд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нений. Использовать в презентации не только текст, но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изображения (картины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художников, иллюстрации, графи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ческие схемы, модели и пр.);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озвучивать презент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ацию с опорой на слайды, выстра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ивать монолог по продуманному плану.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получат возможность научить</w:t>
      </w: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ся: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высказывать свою точку зрения (9—10 предложений)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 прочитанное произведение, проявлять активность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стремление высказываться, задавать вопросы;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формулировать цель своего высказывания вс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лух, ис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пользуя речевые клише: «Мне хотелось бы сказать...»,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«Мне хотелось бы уточн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ить...», «Мне хотелось бы объяс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нить, привести пример...» и пр.;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пользоваться элементарными приёмами убеждения,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приёмами воздейств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ия на эмоциональную сферу слуша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телей;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участвовать в пол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илоге, самостоятельно формулировать вопросы,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том числе неожиданные и оригинальные,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прочитанному произведению;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создавать 5—10 с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лайдов к проекту, письменно фик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сируя основные положения устного высказывания;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способствовать созд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анию бесконфликтного взаимо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действия между участниками диалога (полилога);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демонстрировать об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разец правильного ведения диалога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(полилога);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предлагать способы саморегуляции в сложившейся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конфликтной ситуации;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цитаты из текста литературно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 произве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дения, выдержки из ди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алогов героев, фразы и целые аб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зацы рассуждений автора, доказывающие его отношение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описываемым событиям;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использовать найденный текстовый материал в своих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устных и письменных высказываниях и рассуждениях;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отвечать письменн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на вопросы, в том числе и про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блемного характера, по прочитанному произведению;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совмес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тно со сверстниками задачу груп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повой работы (работы в паре), распределять функции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группе (паре) при выполнении заданий, при чтении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ролям, при подготовке инсценировки, проекта, при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выполнении исследовательских и творческих заданий;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определять самост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оятельно критерии оценивания вы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полнения того или ин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ого задания (упражнения); оцени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вать свои достижения по выработанным критериям;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оценивать своё по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ведение по критериям, выработанным на основе нравственных норм,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принятых в обществе;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искать причины конфликта в себе, анализировать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причины конфликт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а, самостоятельно разрешать кон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фликтные ситуации;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обращаться к перечитыванию тех литератур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ных про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изведений, в которых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отражены схожие конфликтные си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туации;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в библи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отеке книги, раскрывающие на ху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дожественном матери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але способы разрешения конфликт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ных ситуаций;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знать, где можно най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ти все источники информации, от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бирать из них нужный ма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териал, перерабатывать, система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тизировать, выстраивать в логике, соответствующей цели;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самостоятельно го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товить презентацию из 9—10 слай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дов, обращаясь за помощью к взрослым только в случае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серьёзных затруднений;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использовать в презентации не только текст, но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изображения, видеофайлы;</w:t>
      </w:r>
    </w:p>
    <w:p w:rsidR="00DA7718" w:rsidRPr="00A13AE5" w:rsidRDefault="00DA7718" w:rsidP="00A1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3AE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озвучивать презен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тацию с опорой на слайды, на ко</w:t>
      </w:r>
      <w:r w:rsidRPr="00A13AE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торых представлены цель и план выступления.</w:t>
      </w:r>
    </w:p>
    <w:p w:rsidR="00DA7718" w:rsidRPr="00CB17E8" w:rsidRDefault="00DA7718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13AE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Предметные результаты: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Виды речевой и читательской деятельности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научатся: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читать вслух бегл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о, осознанно, без искажений, выразительно ,передавая своё отношение к прочитанному ,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выделяя при чтении важные по смыслу слова, соблюдая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паузы между предложениями и частями текста;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осознанно выбирать виды чтения (ознакомительное,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выборочное, изучающее,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поисковое) в зависимости от це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ли чтения;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осознавать смысл традиций и праздников русского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народа, сохранять традиции семьи и школы, осмысленно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готовиться к национальным пра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здникам; составлять вы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сказывания о самых ярких и впечатляющих событиях,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происходящих в дни семейных праздников, делиться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впечатлениями о праздниках с друзьями и товарищами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классу;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употреблять послов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ицы и поговорки в диалогах и вы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сказываниях на заданную тему;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наблюдать, как поэт воспевает родную природу,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какие чувства при этом испытывает;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рассуждать о категориях «добро» и «зло», «красиво»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«некрасиво», употреб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лять данные понятия и их смысло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вые оттенки в своих оценочных высказываниях; предл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гать свои варианты разрешения конфликтных ситуаций;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пользоваться эле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ментарными приёмами анализа тек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ста; составлять краткую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аннотацию (автор, название, те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ма книги, рекомендации к чтению) на художественное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произведение по образцу;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осуществлять переход от восприятия произведения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пониманию главной мысли; соотносить главную мысль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произведения с пословицей или поговоркой; понимать,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позицию какого героя произведения поддерживает автор,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этому доказательства в тексте;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задавать вопросы по прочитанному произведению,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на них ответы в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тексте; находить эпизод из про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читанного произведен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ия для ответа на вопрос или под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тверждения собственного мнения;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делить текст на части; озаглавливать части, подробно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пересказывать, опираясь на составлен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ный под руковод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ством учителя план;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книги д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ля самостоятельного чтения в би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блиотеках (школьной, домашней, городской, виртуальной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др.); при выборе книг и поиске информации опираться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 аппарат книги, её э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лементы; делиться своими впечат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лениями о прочитанных книгах, участвовать в диалогах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дискуссиях о них;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пользоваться тематическим каталогом в школьной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библиотеке.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получат возможность научиться: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понимать значимость великих русских писателей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поэтов (Пушкина, Толстого, Чехова, Тю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тчева, Фета, Не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красова и др.) для русской культуры;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выбирать при выразительном чтении интонацию,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темп, логическое ударение, паузы, особенности жанра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(сказка сказывается, стихотворение читается с чувством,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басня читается с сатирическими нотками и пр.);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читать вслух бегло,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осознанно, без искажений, инто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национно объединять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слова в предложении и предложе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ния в тексте, выражая своё отношение к содержанию и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героям произведения;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пользоваться эле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ментарными приёмами анализа тек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ста с целью его изучения и осмысления; осознавать через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произведения великих мастеров слова их нравственные 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эстетические ценности (д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обра, мира, терпения, справедли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вости, трудолюбия); эст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етически воспринимать произведе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ния литературы, заме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чать образные выражения в поэти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ческом тексте, понимать, что точно подобранное автором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слово способно создавать яркий образ;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участвовать в дискуссиях на нравственные темы;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подбирать примеры из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прочитанных произведений, дока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зывая свою точку зрения;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формулировать один вопрос проблемного характера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изучаемому тексту; находить эпизоды из разных частей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прочитанного произведения, доказывающие собственный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взгляд на проблему;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делить текст на части, подбирать заголовки к ним,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составлять самостоятельно план пересказа, продумывать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связки для соединения частей;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находить в произведениях средства художественной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выразительности;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готовить проекты о книгах и библиотеке; участвовать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книжных конференци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ях и выставках; пользоваться ал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фавитным и тематическим каталогом в библиотеке;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•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пересказывать содержание произведения подробно,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выборочно и кратко, оп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ираясь на самостоятельно состав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ленный план; соблюдать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при пересказе логическую после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довательность и точность изложения событий; составлять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план, озаглавливать тек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ст; пересказывать текст, включа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ющий элементы опис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ания (природы, внешнего вида ге</w:t>
      </w:r>
      <w:r w:rsidRPr="00D3522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роя, обстановки) или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рассуждения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Творческая деятельность</w:t>
      </w:r>
    </w:p>
    <w:p w:rsidR="00DA7718" w:rsidRPr="00D3522B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D3522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научатся: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сочинять самост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оятельно произведения малых жан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ров устного народного тв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орчества в соответствии с жанро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выми особенностями и индивидуальной задумкой;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писать небольшие по объёму сочинения и изложения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 значимости чтения в жизни человека по пословице, по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аналогии с прочитанным текстом — повествованием;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пересказывать содержание произведения от лица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автора, от лица героя;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сказывать русские народные сказки, находить в них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непреходящие нравстве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нные ценности, знать русские на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циональные традици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 и праздники, описываемые в на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родных сказках.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2B2B4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получат возможность научиться: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составлять рассказы об особенностях национальных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праздников и традиций 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на основе прочитанных произведе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ний (фольклора, летописей, былин, житийных рассказов);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подбирать материал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ы для проекта, записывать посло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вицы, поговорки, мудрые мысли известных писателей,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учёных по данной теме, делать подборку н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аиболее понра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вившихся, осмыслива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ть их, возводить в принципы жиз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ни; готовить проекты н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 тему праздника («Русские наци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ональные праздники», «Русские традиции и обряды»,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«Православные праздники на Руси» и др.); участвовать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 литературных викторинах, конк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урсах чтецов, литера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турных праздниках, 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посвящённых великим русским поэ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там; участвовать в читательских конференциях.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писать отзыв на прочитанную книгу.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Литературоведческая пропедевтика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2B2B4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научатся: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понимать особенности стихотворения: расположение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строк, рифму, ритм;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• определять героев 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басни, характеризовать их, пони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мать мораль и разъяснять её своими словами; соотносить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 пословицами и поговорками;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понимать, позици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 какого героя произведения под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держивает автор, находить доказательства этому в тексте;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осмысливать специфику народной и литературной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сказки, рассказа и басни, лирического стихотворения;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различать народную и литературную сказки, находить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 тексте доказательства сходства и различия;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находить в произведении средства художественной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выразительности.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Обучающиеся</w:t>
      </w:r>
      <w:r w:rsidRPr="002B2B4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получат возможность научиться: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сравнивать, сопост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авлять, делать элементарный ана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лиз различных текст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ов, используя ряд литературовед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ческих понятий (фольклорная и авторская литература,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структура текста, герой, автор) и средств художественной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выразительности (сравнение, олицетворение, метафора);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определять позиц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ии героев и позицию автора худо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жественного текста;</w:t>
      </w:r>
    </w:p>
    <w:p w:rsidR="00DA7718" w:rsidRPr="002B2B42" w:rsidRDefault="00DA7718" w:rsidP="00D3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• создавать прозаический или поэтический текст по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аналогии на основе авторского текста, используя средства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B2B4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художественной выразительности.</w:t>
      </w:r>
    </w:p>
    <w:p w:rsidR="00DA7718" w:rsidRPr="002B2B42" w:rsidRDefault="00DA7718" w:rsidP="00D3522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A7718" w:rsidRPr="002B2B42" w:rsidRDefault="00DA7718">
      <w:pPr>
        <w:spacing w:beforeAutospacing="1" w:afterAutospacing="1"/>
        <w:ind w:firstLine="29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B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СОДЕРЖАНИЕ УЧЕБНОГО ПРЕДМЕТА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Самое великое чудо на свете (3 ч)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Рукописные книги Древней Руси. Первопечатник Иван Фёдоров.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Устное народное творчество (13 ч)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Русские народные песни.   Лирические народные песни. Шуточные народные песни. Докучные сказки. Произведения прикладного искусства: гжельская и хохломская посуда, дымковская и богородская игрушка.  Русские народные сказки: «Сестрица Алёнушка и братец Иванушка», «Сивка-бурка», Иван-царевич и Серый волк».  Проект «Сочиняем волшебную сказку»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Поэтическая тетрадь 1 (10 ч)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Проект: Как научиться читать стихи» на основе научно-популярной статьи Я. Смоленского .Ф.И.Тютчев « Весенняя гроза» , « Листья».. Сочинение – миниатюра «О чём расскажут листья» ; А.А.Фет « мама! Глянь –ка из окошка» , «Зреет рожь над жаркой нивой ..»И.С. Никитин « Полно, степь моя, спать беспробудно…» ,«Встреча зимы» И.З. суриков « Детство», « Зима» Утренник « Первый снег»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Великие русские писатели (23 ч)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Подготовка сообщения « Что интересного я узнал о жизни А.С. Пушкина», А.С. Пушкин « За весной , красой природы…» , « Уж небо осенью дышало…», «В тот год осенняя погода…»,   «Опрятней модного паркета..», « Зимнее утро», « Зимний вечер». « Сказка о царе Салтане».     Подготовка сообщения о И.А. Крылове на основе статьи учебника. И.А. Крылов    « Мартышка и очки», « Зеркало и Обезьяна», « Ворона и Лисица».  М. Ю. Лермонтов Статья В. Воскобойникова. Подготовка сообщения на основе статьи.  « Горные вершины», « На севере диком..», « Утёс», « Осень».  Л.Н. Толстой .Детство Л.Н. Толстого . Из воспоминаний писателя. Подготовка сообщения  о жизни и творчестве  писателя. Рассказы Толстого: «Детство» ( отрывок), « Акула», « Прыжок», « Лев и собачка», « Какая бывает роса на траве», « Куда девается вода из моря» .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Поэтическая тетрадь 2 (7 ч)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Н.А. Некрасов « Славная осень!», « Не ветер бушует над бором..». « Дедушка Мазай и зайцы» К.И. Бальмонт. « Золотое слово»; И.А.Бунин « Детство», « Полевые цветы», « Густой зелёный ельник у дороги».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Литературные сказки (8 ч)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Д.Н. Мамин- сибиряк « Алёнушкины сказки» Присказка., « Сказка  про храброго Зайца – Длинные Уши , Косые Глаза, Короткий Хвост». В.М. Гаршин « Лягушка –путешественница». В.Д. Одоевский « Мороз Иванович».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Были - небылицы (11 ч)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М. Горький « Случай с Евсейкой». К.Г. Паустовский. « Растрёпанный воробей» А.И. Куприн. « Слон»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Поэтическая тетрадь 1 (6 ч)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С.Чёрный .Стихи  о животных : « Что ты тискаешь утёнка..», « Воробей», « Слон». А.А. Блок .» Ветхая избушка», « Сны», « Ворона « С.А.Есенин « Черёмуха».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Люби живое (16 ч) 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М. М. Пришвин  « Моя Родина». И.С.Соколов- Микитов « Листопадничек».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В.И.Белов « Малька провинился», « Еще раз  про Мальку»..В.В. Бианки « « Мышонок Пик»..Б.С. Житков « Про обезьянку»  В.П. Астафьев « Капалуха»  В.Ю.Драгунский « Он живой и светится».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Поэтическая тетрадь 2 (7 ч)</w:t>
      </w:r>
    </w:p>
    <w:p w:rsidR="00DA7718" w:rsidRPr="002B2B42" w:rsidRDefault="00DA77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С.Я. Маршак « Гроза днём» , « В лесу над росистой поляной». А.Л. Барто  « Разлука», « В театре», С. В. Михалков « Если». Е.А. Благинина « Кукушка» , « Котёнок»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Собирай по ягодке – наберёшь кузовок  (12 ч)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Б.В. Шергин « Собирай по ягодке  - наберёшь кузовок». А.П. Платонов « Цветок на земле» , « Ещё мама». М.М.Зощенко. « Золотые слова», « Великие путешественники». Н.Н. Носов « Федина задача», « Телефон» В.Ю.Драгунский « Друг детства»..</w:t>
      </w:r>
    </w:p>
    <w:p w:rsidR="00DA7718" w:rsidRPr="002B2B42" w:rsidRDefault="00DA771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Pr="002B2B42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b/>
          <w:sz w:val="24"/>
          <w:szCs w:val="24"/>
          <w:lang w:eastAsia="ar-SA"/>
        </w:rPr>
        <w:t>По страницам детских журналов (8 ч)</w:t>
      </w:r>
    </w:p>
    <w:p w:rsidR="00DA7718" w:rsidRDefault="00DA77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B42">
        <w:rPr>
          <w:rFonts w:ascii="Times New Roman" w:hAnsi="Times New Roman" w:cs="Times New Roman"/>
          <w:sz w:val="24"/>
          <w:szCs w:val="24"/>
          <w:lang w:eastAsia="ar-SA"/>
        </w:rPr>
        <w:t>Ю.И. Ермолаев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 проговорился», « Воспитатели». Г.Остер « Вредные советы» , « Как получаются легенды». Р.Сеф. « Весёлые стихи» .Выразительное чтение </w:t>
      </w:r>
    </w:p>
    <w:p w:rsidR="00DA7718" w:rsidRDefault="00DA771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718" w:rsidRDefault="00DA77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Зарубежная литература (10 ч)</w:t>
      </w:r>
    </w:p>
    <w:p w:rsidR="00DA7718" w:rsidRDefault="00DA77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Древнегреческий миф. Храбрый Персей. </w:t>
      </w:r>
    </w:p>
    <w:p w:rsidR="00DA7718" w:rsidRDefault="00DA7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Г. Х. Андерсен  « Гадкий утёнок», сообщение о великом сказочнике</w:t>
      </w:r>
    </w:p>
    <w:p w:rsidR="00DA7718" w:rsidRDefault="00DA7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A7718" w:rsidRDefault="00DA7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A7718" w:rsidRDefault="00DA7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        </w:t>
      </w:r>
    </w:p>
    <w:p w:rsidR="00DA7718" w:rsidRDefault="00DA7718">
      <w:pPr>
        <w:spacing w:after="200" w:line="276" w:lineRule="auto"/>
        <w:rPr>
          <w:sz w:val="24"/>
        </w:rPr>
      </w:pPr>
    </w:p>
    <w:p w:rsidR="00DA7718" w:rsidRDefault="00DA77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 w:rsidP="002B2B4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</w:t>
      </w: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562" w:type="dxa"/>
        <w:tblInd w:w="-430" w:type="dxa"/>
        <w:tblBorders>
          <w:top w:val="single" w:sz="4" w:space="0" w:color="181717"/>
          <w:left w:val="single" w:sz="4" w:space="0" w:color="181717"/>
          <w:right w:val="single" w:sz="4" w:space="0" w:color="181717"/>
          <w:insideV w:val="single" w:sz="4" w:space="0" w:color="181717"/>
        </w:tblBorders>
        <w:tblCellMar>
          <w:top w:w="59" w:type="dxa"/>
          <w:left w:w="9" w:type="dxa"/>
          <w:right w:w="29" w:type="dxa"/>
        </w:tblCellMar>
        <w:tblLook w:val="00A0"/>
      </w:tblPr>
      <w:tblGrid>
        <w:gridCol w:w="848"/>
        <w:gridCol w:w="120"/>
        <w:gridCol w:w="23"/>
        <w:gridCol w:w="11"/>
        <w:gridCol w:w="6927"/>
        <w:gridCol w:w="1133"/>
        <w:gridCol w:w="731"/>
        <w:gridCol w:w="70"/>
        <w:gridCol w:w="8"/>
        <w:gridCol w:w="691"/>
      </w:tblGrid>
      <w:tr w:rsidR="00DA7718" w:rsidRPr="00D740F8" w:rsidTr="00BC5FD2">
        <w:trPr>
          <w:trHeight w:val="684"/>
        </w:trPr>
        <w:tc>
          <w:tcPr>
            <w:tcW w:w="992" w:type="dxa"/>
            <w:gridSpan w:val="3"/>
            <w:tcBorders>
              <w:top w:val="single" w:sz="4" w:space="0" w:color="181717"/>
            </w:tcBorders>
            <w:shd w:val="clear" w:color="auto" w:fill="FFFFFF"/>
            <w:tcMar>
              <w:left w:w="9" w:type="dxa"/>
            </w:tcMar>
          </w:tcPr>
          <w:p w:rsidR="00DA7718" w:rsidRPr="00F0151D" w:rsidRDefault="00DA7718" w:rsidP="00D740F8">
            <w:pPr>
              <w:spacing w:after="24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№</w:t>
            </w:r>
          </w:p>
          <w:p w:rsidR="00DA7718" w:rsidRPr="00F0151D" w:rsidRDefault="00DA7718" w:rsidP="00D740F8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</w:tcBorders>
            <w:shd w:val="clear" w:color="auto" w:fill="FFFFFF"/>
            <w:tcMar>
              <w:left w:w="9" w:type="dxa"/>
            </w:tcMar>
          </w:tcPr>
          <w:p w:rsidR="00DA7718" w:rsidRPr="00F0151D" w:rsidRDefault="00DA7718" w:rsidP="00D7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Раздел (глава)</w:t>
            </w:r>
          </w:p>
          <w:p w:rsidR="00DA7718" w:rsidRPr="00F0151D" w:rsidRDefault="00DA7718" w:rsidP="00D7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</w:tcBorders>
            <w:shd w:val="clear" w:color="auto" w:fill="FFFFFF"/>
            <w:tcMar>
              <w:left w:w="9" w:type="dxa"/>
            </w:tcMar>
          </w:tcPr>
          <w:p w:rsidR="00DA7718" w:rsidRPr="00F0151D" w:rsidRDefault="00DA7718" w:rsidP="00D7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181717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DA7718" w:rsidRPr="00F0151D" w:rsidRDefault="00DA7718" w:rsidP="00D7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Дата</w:t>
            </w:r>
          </w:p>
          <w:p w:rsidR="00DA7718" w:rsidRPr="00F0151D" w:rsidRDefault="00DA7718" w:rsidP="00D7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(по</w:t>
            </w:r>
          </w:p>
          <w:p w:rsidR="00DA7718" w:rsidRPr="00F0151D" w:rsidRDefault="00DA7718" w:rsidP="00D7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плану)</w:t>
            </w:r>
          </w:p>
          <w:p w:rsidR="00DA7718" w:rsidRPr="00F0151D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181717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DA7718" w:rsidRPr="00F0151D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Дата</w:t>
            </w:r>
          </w:p>
          <w:p w:rsidR="00DA7718" w:rsidRPr="00F0151D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(</w:t>
            </w:r>
            <w:r w:rsidRPr="00F0151D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факт)</w:t>
            </w:r>
          </w:p>
        </w:tc>
      </w:tr>
      <w:tr w:rsidR="00DA7718" w:rsidRPr="00D740F8" w:rsidTr="00BC5FD2">
        <w:trPr>
          <w:trHeight w:val="309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Самое великое чудо на свете (3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00000A"/>
              <w:bottom w:val="single" w:sz="4" w:space="0" w:color="181717"/>
              <w:right w:val="single" w:sz="4" w:space="0" w:color="auto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00000A"/>
              <w:bottom w:val="single" w:sz="4" w:space="0" w:color="181717"/>
              <w:right w:val="single" w:sz="4" w:space="0" w:color="auto"/>
            </w:tcBorders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19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5" w:righ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Книга как источник знаний. Элементы книги 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02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98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5" w:right="96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Рукописные книги Древней Руси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03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7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9" w:righ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Начало книгопечатания (общее представление). Первопечатник Иван Фёдоров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04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09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Устное народное творчество (13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21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05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36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 w:right="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09.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50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Докучные сказки.</w:t>
            </w:r>
          </w:p>
          <w:p w:rsidR="00DA7718" w:rsidRPr="00D740F8" w:rsidRDefault="00DA7718" w:rsidP="00BC5FD2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Народные художественные промыслы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10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11.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16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17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18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Русская народная сказка «Сивка-бурка»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19.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Русская народная сказка «Сивка-бурка»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23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Русская народная сказка «Сивка-бурка»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24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  контрольная работа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25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53"/>
        </w:trPr>
        <w:tc>
          <w:tcPr>
            <w:tcW w:w="992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16</w:t>
            </w:r>
          </w:p>
          <w:p w:rsidR="00DA7718" w:rsidRPr="00D740F8" w:rsidRDefault="00DA7718" w:rsidP="00BC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Обобщение по разделу «Устное народное творчество»</w:t>
            </w:r>
          </w:p>
          <w:p w:rsidR="00DA7718" w:rsidRPr="00D740F8" w:rsidRDefault="00DA7718" w:rsidP="00BC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09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Поэтическая тетрадь 1 (10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45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0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Как научиться читать стихи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39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0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Ф. И. Тютчев «Весенняя гроза»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Ф. И. Тютчев «Весенняя гроза», «Листья»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А. Фет «Мама! Глянь-ка из окошка…», «Зреет рожь над жаркой нивой»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8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С. Никитин «Полно, степь моя, спать беспробудно…», «Встреча зимы»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1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С. Никитин «Встреча зимы»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9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З. Суриков «Детство»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З. Суриков «Зима»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Стихи русских поэтов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Проверим себя и оценим свои достижения. Комплексная проверочная раюота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09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Великие русские писатели (23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10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31" w:line="218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С. Пушкин — великий русский писатель. Отрывки из романов «Цыганы»,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«Евгений Онегин»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С. Пушкин. Отрывки из романов «Цыганы», «Евгений Онегин»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С. Пушкин «Зимнее утро»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С. Пушкин «Зимний вечер»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03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С. Пушкин «Сказка о царе Салтане…»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69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С. Пушкин «Сказка о царе Салтане…»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93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С. Пушкин «Сказка о царе Салтане…»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88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С. Пушкин «Сказка о царе Салтане…»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623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А. Крылов — великий баснописец. Басня как жанр литературы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89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А. Крылов  «Мартышка и Очки»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81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А. Крылов «Зеркало и Обезьяна»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А. Крылов  «Ворона и Лисица»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95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Ю. Лермонтов — выдающийся русский поэт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75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Ю. Лермонтов «Горные вершины», «На севере диком...»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56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Ю. Лермонтов «Утёс», «Осень»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61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Л. Н. Толстой — великий русский писатель. «Детство» Л. Н. Толстого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61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3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43</w:t>
            </w:r>
          </w:p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Л. Н. Толстой «Акула»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61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Л. Н. Толстой «Акула»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21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08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Л. Н. Толстой «Прыжок»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81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Л. Н. Толстой «Лев и собачка»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8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Л. Н. Толстой  «Какая бывает роса на траве», «Куда девается вода из моря?». Сравнение текстов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Внеклассное чтение «Великие русские писатели»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0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Поэтическая тетрадь 2 (7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85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Н. А. Некрасов «Славная осень! Здоровый, ядрёный…»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Н. А. Некрасов «Не ветер бушует над бором…»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Н. А. Некрасов «Дедушка Мазай и зайцы»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55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К. Д. Бальмонт «Золотое слово». И. А. Бунин «Детство»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635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А. Бунин «Полевые цветы», «Густой зелёный ельник у дороги...»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достижения. Проверка навыка чтения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Внеклассное чтение. Стихи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Н. Некрасова, К.Бальмонта,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Бунина.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0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Литературные сказки (8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Д. Н. Мамин-Сибиряк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«Алёнушкины сказки». Присказка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1173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3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58</w:t>
            </w:r>
          </w:p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31" w:line="218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Д. Н. Мамин-Сибиряк «Сказка про храброго Зайца — Длинные Уши, Косые Глаза, Короткий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Хвост»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0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М. Гаршин «Лягушка-путешественница»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78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М. Гаршин «Лягушка-путешественница»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80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Ф. Одоевский «Мороз Иванович»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6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Ф. Одоевский «Мороз Иванович»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72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72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Внеклассное чтение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«Литературные сказки»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0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Были-небылицы (11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7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Горький «Случай с Евсейкой»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6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Горький «Случай с Евсейкой»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90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90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16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90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20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90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И. Куприн «Слон»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И. Куприн «Слон»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И. Куприн «Слон»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615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Внеклассное чтение «Были-небылицы»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0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Поэтическая тетрадь 1 (6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622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С.Чёрный «Что ты тискаешь утёнка?»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56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С. Чёрный «Воробей», «Слон»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6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А. Блок «Ветхая избушка»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6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А. Блок «Сны», «Ворона»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8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С.А. Есенин «Черёмуха». Проверим себя и оценим свои достижения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Стихи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Блока, С. Черного, С. Есенина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0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Люби живое (16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7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М. Пришвин «Моя Родина»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1196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Составление устных рассказов о Родине, о семье, о детстве на основе рассказа М. М. Пришвина «Моя Родина»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С. Соколов-Микитов «Листопадничек»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И. С. Соколов-Микитов «Листопадничек»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17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41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И. Белов «Малька провинилась»,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42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И. Белов «Ещё про Мальку»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19</w:t>
            </w: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26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В. Бианки «Мышонок Пик»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26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В. Бианки «Мышонок Пик»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Б. С. Житков «Про обезьянку»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Б. С. Житков «Про обезьянку»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Б. С. Житков «Про обезьянку»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0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П. Астафьев «Капалуха»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90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3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В. Ю. Драгунский.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«Он живой и светится…»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827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Обучение пересказу с элементами перевода диалогов в косвенную речь на основе рассказа В. Драгунского «Он живой и светится…»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94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85"/>
        </w:trPr>
        <w:tc>
          <w:tcPr>
            <w:tcW w:w="969" w:type="dxa"/>
            <w:gridSpan w:val="2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 «Люби живое»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0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Поэтическая тетрадь 2 (7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94"/>
        </w:trPr>
        <w:tc>
          <w:tcPr>
            <w:tcW w:w="84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3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С. Я. Маршак.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«Гроза днём», «В лесу над росистой поляной…»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73"/>
        </w:trPr>
        <w:tc>
          <w:tcPr>
            <w:tcW w:w="84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А.Л. Барто «Разлука»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73"/>
        </w:trPr>
        <w:tc>
          <w:tcPr>
            <w:tcW w:w="84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А.Л. Барто «В театре»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63"/>
        </w:trPr>
        <w:tc>
          <w:tcPr>
            <w:tcW w:w="84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С. В. Михалков «Если»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95"/>
        </w:trPr>
        <w:tc>
          <w:tcPr>
            <w:tcW w:w="84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Е.А. Благинина «Кукушка», «Котёнок»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13"/>
        </w:trPr>
        <w:tc>
          <w:tcPr>
            <w:tcW w:w="84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44"/>
        </w:trPr>
        <w:tc>
          <w:tcPr>
            <w:tcW w:w="84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Стихи С. Маршака, А. Барто, С. Михалкова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0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Собирай по ягодке — наберёшь кузовок (12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78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Б. В. Шергин «Собирай по ягодке — наберёшь кузовок»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77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П. Платонов «Цветок на земле»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77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П. Платонов «Цветок на земле»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6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18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П. Платонов «Ещё мама»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08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18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А. П. Платонов «Ещё мама»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06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М. Зощенко «Золотые слова»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48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М. Зощенко «Золотые слова»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77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М. Зощенко «Великие путешественники»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77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М. М. Зощенко «Великие путешественники»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77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3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Н. Н. Носов</w:t>
            </w:r>
          </w:p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«Федина задача»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67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Н.Н. Носов «Телефон» Проверим себя и оценим свои достижения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20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34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Внеклассное чтение «Собирай по ягодке - наберешь кузовок»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40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По страницам детских журналов (8 ч)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07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Л. А. Кассиль «Отметки Риммы Лебедевой»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617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Л. А. Кассиль «Отметки Риммы Лебедевой»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70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Ю. И. Ермолаев «Проговорился»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336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Ю. И. Ермолаев «Воспитатели»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98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Г. Б. Остер «Вредные советы», «Как получаются легенды»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82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Р. С. Сеф «Весёлые стихи»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Pr="00D74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59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Обобщение по разделу. Проверим себя и оценим свои достижения. 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73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Внеклассное чтение «По страницам детских журналов»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522"/>
        </w:trPr>
        <w:tc>
          <w:tcPr>
            <w:tcW w:w="7932" w:type="dxa"/>
            <w:gridSpan w:val="5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center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Зарубежная литература (10 ч)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28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Мифы Древней Греции. Храбрый Персей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37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Мифы Древней Греции. Храбрый Персей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83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Г.Х. Андерсен «Гадкий утёнок»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92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bookmarkStart w:id="0" w:name="__DdeLink__10170_853096166"/>
            <w:bookmarkEnd w:id="0"/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Г.Х. Андерсен «Гадкий утёнок»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92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sz w:val="24"/>
                <w:szCs w:val="24"/>
                <w:lang w:eastAsia="ru-RU"/>
              </w:rPr>
            </w:pPr>
            <w:r w:rsidRPr="00D740F8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Г.Х. Андерсен «Гадкий утёнок»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12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Проверка навыка чтения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481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Комплексная контрольная работа</w:t>
            </w:r>
            <w:bookmarkStart w:id="1" w:name="_GoBack"/>
            <w:bookmarkEnd w:id="1"/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631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Внеклассное чтение. Сказки Г.Х. Андерсена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3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Внеклассное чтение. Мифы.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18" w:rsidRPr="00D740F8" w:rsidTr="00BC5FD2">
        <w:trPr>
          <w:trHeight w:val="743"/>
        </w:trPr>
        <w:tc>
          <w:tcPr>
            <w:tcW w:w="1003" w:type="dxa"/>
            <w:gridSpan w:val="4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/>
              <w:jc w:val="center"/>
              <w:rPr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29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ind w:left="76" w:right="16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Обобщение по разделу.</w:t>
            </w:r>
          </w:p>
        </w:tc>
        <w:tc>
          <w:tcPr>
            <w:tcW w:w="1133" w:type="dxa"/>
            <w:tcBorders>
              <w:top w:val="single" w:sz="4" w:space="0" w:color="181717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740F8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181717"/>
              <w:bottom w:val="single" w:sz="4" w:space="0" w:color="181717"/>
              <w:right w:val="single" w:sz="4" w:space="0" w:color="00000A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7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</w:tcBorders>
            <w:tcMar>
              <w:left w:w="9" w:type="dxa"/>
            </w:tcMar>
          </w:tcPr>
          <w:p w:rsidR="00DA7718" w:rsidRPr="00D740F8" w:rsidRDefault="00DA7718" w:rsidP="00BC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/>
    <w:p w:rsidR="00DA7718" w:rsidRDefault="00DA77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7718" w:rsidRDefault="00DA77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718" w:rsidRDefault="00DA77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718" w:rsidRDefault="00DA77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718" w:rsidRDefault="00DA77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718" w:rsidRDefault="00DA7718">
      <w:pPr>
        <w:tabs>
          <w:tab w:val="left" w:pos="2987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DA7718">
          <w:pgSz w:w="11906" w:h="16838"/>
          <w:pgMar w:top="1418" w:right="850" w:bottom="851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A7718" w:rsidRDefault="00DA7718" w:rsidP="0098210D"/>
    <w:sectPr w:rsidR="00DA7718" w:rsidSect="005B63B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707A"/>
    <w:multiLevelType w:val="multilevel"/>
    <w:tmpl w:val="83EEB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231E1F"/>
        <w:w w:val="107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FA123FF"/>
    <w:multiLevelType w:val="multilevel"/>
    <w:tmpl w:val="50844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362"/>
    <w:rsid w:val="000502D5"/>
    <w:rsid w:val="0005202F"/>
    <w:rsid w:val="00080B1C"/>
    <w:rsid w:val="000C56C4"/>
    <w:rsid w:val="00191861"/>
    <w:rsid w:val="001D4C27"/>
    <w:rsid w:val="002B2B42"/>
    <w:rsid w:val="00363645"/>
    <w:rsid w:val="00490ABE"/>
    <w:rsid w:val="005B63BE"/>
    <w:rsid w:val="00734AB7"/>
    <w:rsid w:val="007367E5"/>
    <w:rsid w:val="00842BBC"/>
    <w:rsid w:val="008B5EA2"/>
    <w:rsid w:val="0098210D"/>
    <w:rsid w:val="009E6EB5"/>
    <w:rsid w:val="00A13AE5"/>
    <w:rsid w:val="00A241A1"/>
    <w:rsid w:val="00A84362"/>
    <w:rsid w:val="00BC5FD2"/>
    <w:rsid w:val="00C07FA6"/>
    <w:rsid w:val="00C27E94"/>
    <w:rsid w:val="00CB17E8"/>
    <w:rsid w:val="00D3522B"/>
    <w:rsid w:val="00D740F8"/>
    <w:rsid w:val="00DA7718"/>
    <w:rsid w:val="00DD5509"/>
    <w:rsid w:val="00DF6E74"/>
    <w:rsid w:val="00E3304B"/>
    <w:rsid w:val="00E669D8"/>
    <w:rsid w:val="00E87FF4"/>
    <w:rsid w:val="00EF0318"/>
    <w:rsid w:val="00F0151D"/>
    <w:rsid w:val="00F23F9E"/>
    <w:rsid w:val="00F85199"/>
    <w:rsid w:val="00FE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1"/>
    <w:pPr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241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241A1"/>
    <w:pPr>
      <w:keepNext/>
      <w:keepLines/>
      <w:spacing w:before="200" w:after="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1A1"/>
    <w:rPr>
      <w:rFonts w:ascii="Cambria" w:hAnsi="Cambria" w:cs="Times New Roman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B1C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241A1"/>
    <w:rPr>
      <w:rFonts w:cs="Times New Roman"/>
      <w:sz w:val="16"/>
      <w:szCs w:val="16"/>
    </w:rPr>
  </w:style>
  <w:style w:type="character" w:customStyle="1" w:styleId="a">
    <w:name w:val="Текст примечания Знак"/>
    <w:basedOn w:val="DefaultParagraphFont"/>
    <w:uiPriority w:val="99"/>
    <w:semiHidden/>
    <w:rsid w:val="00A241A1"/>
    <w:rPr>
      <w:rFonts w:cs="Times New Roman"/>
      <w:sz w:val="20"/>
      <w:szCs w:val="20"/>
    </w:rPr>
  </w:style>
  <w:style w:type="character" w:customStyle="1" w:styleId="a0">
    <w:name w:val="Тема примечания Знак"/>
    <w:basedOn w:val="a"/>
    <w:uiPriority w:val="99"/>
    <w:semiHidden/>
    <w:rsid w:val="00A241A1"/>
    <w:rPr>
      <w:b/>
      <w:bCs/>
    </w:rPr>
  </w:style>
  <w:style w:type="character" w:customStyle="1" w:styleId="a1">
    <w:name w:val="Текст выноски Знак"/>
    <w:basedOn w:val="DefaultParagraphFont"/>
    <w:uiPriority w:val="99"/>
    <w:semiHidden/>
    <w:rsid w:val="00A241A1"/>
    <w:rPr>
      <w:rFonts w:ascii="Segoe UI" w:hAnsi="Segoe UI" w:cs="Segoe UI"/>
      <w:sz w:val="18"/>
      <w:szCs w:val="18"/>
    </w:rPr>
  </w:style>
  <w:style w:type="character" w:customStyle="1" w:styleId="a2">
    <w:name w:val="Основной текст + Полужирный"/>
    <w:uiPriority w:val="99"/>
    <w:rsid w:val="00A241A1"/>
    <w:rPr>
      <w:rFonts w:ascii="Times New Roman" w:hAnsi="Times New Roman"/>
      <w:b/>
      <w:spacing w:val="0"/>
      <w:sz w:val="22"/>
    </w:rPr>
  </w:style>
  <w:style w:type="character" w:styleId="Emphasis">
    <w:name w:val="Emphasis"/>
    <w:basedOn w:val="DefaultParagraphFont"/>
    <w:uiPriority w:val="99"/>
    <w:qFormat/>
    <w:rsid w:val="00A241A1"/>
    <w:rPr>
      <w:rFonts w:cs="Times New Roman"/>
      <w:i/>
    </w:rPr>
  </w:style>
  <w:style w:type="character" w:customStyle="1" w:styleId="a3">
    <w:name w:val="Основной текст_"/>
    <w:uiPriority w:val="99"/>
    <w:rsid w:val="00A241A1"/>
    <w:rPr>
      <w:rFonts w:ascii="Arial" w:hAnsi="Arial"/>
      <w:sz w:val="21"/>
      <w:shd w:val="clear" w:color="auto" w:fill="FFFFFF"/>
    </w:rPr>
  </w:style>
  <w:style w:type="character" w:customStyle="1" w:styleId="2">
    <w:name w:val="Заголовок 2 Знак"/>
    <w:basedOn w:val="DefaultParagraphFont"/>
    <w:uiPriority w:val="99"/>
    <w:semiHidden/>
    <w:rsid w:val="00A241A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ListLabel1">
    <w:name w:val="ListLabel 1"/>
    <w:uiPriority w:val="99"/>
    <w:rsid w:val="005B63BE"/>
    <w:rPr>
      <w:rFonts w:ascii="Times New Roman" w:hAnsi="Times New Roman"/>
      <w:b/>
      <w:color w:val="231E1F"/>
      <w:w w:val="107"/>
      <w:sz w:val="24"/>
    </w:rPr>
  </w:style>
  <w:style w:type="character" w:customStyle="1" w:styleId="ListLabel2">
    <w:name w:val="ListLabel 2"/>
    <w:uiPriority w:val="99"/>
    <w:rsid w:val="005B63BE"/>
    <w:rPr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ListLabel3">
    <w:name w:val="ListLabel 3"/>
    <w:uiPriority w:val="99"/>
    <w:rsid w:val="005B63BE"/>
    <w:rPr>
      <w:sz w:val="20"/>
    </w:rPr>
  </w:style>
  <w:style w:type="character" w:customStyle="1" w:styleId="ListLabel4">
    <w:name w:val="ListLabel 4"/>
    <w:uiPriority w:val="99"/>
    <w:rsid w:val="005B63BE"/>
    <w:rPr>
      <w:sz w:val="20"/>
    </w:rPr>
  </w:style>
  <w:style w:type="character" w:customStyle="1" w:styleId="ListLabel5">
    <w:name w:val="ListLabel 5"/>
    <w:uiPriority w:val="99"/>
    <w:rsid w:val="005B63BE"/>
    <w:rPr>
      <w:sz w:val="20"/>
    </w:rPr>
  </w:style>
  <w:style w:type="character" w:customStyle="1" w:styleId="ListLabel6">
    <w:name w:val="ListLabel 6"/>
    <w:uiPriority w:val="99"/>
    <w:rsid w:val="005B63BE"/>
    <w:rPr>
      <w:sz w:val="20"/>
    </w:rPr>
  </w:style>
  <w:style w:type="character" w:customStyle="1" w:styleId="ListLabel7">
    <w:name w:val="ListLabel 7"/>
    <w:uiPriority w:val="99"/>
    <w:rsid w:val="005B63BE"/>
    <w:rPr>
      <w:sz w:val="20"/>
    </w:rPr>
  </w:style>
  <w:style w:type="character" w:customStyle="1" w:styleId="ListLabel8">
    <w:name w:val="ListLabel 8"/>
    <w:uiPriority w:val="99"/>
    <w:rsid w:val="005B63BE"/>
    <w:rPr>
      <w:sz w:val="20"/>
    </w:rPr>
  </w:style>
  <w:style w:type="character" w:customStyle="1" w:styleId="ListLabel9">
    <w:name w:val="ListLabel 9"/>
    <w:uiPriority w:val="99"/>
    <w:rsid w:val="005B63BE"/>
    <w:rPr>
      <w:sz w:val="20"/>
    </w:rPr>
  </w:style>
  <w:style w:type="character" w:customStyle="1" w:styleId="ListLabel10">
    <w:name w:val="ListLabel 10"/>
    <w:uiPriority w:val="99"/>
    <w:rsid w:val="005B63BE"/>
    <w:rPr>
      <w:sz w:val="20"/>
    </w:rPr>
  </w:style>
  <w:style w:type="character" w:customStyle="1" w:styleId="ListLabel11">
    <w:name w:val="ListLabel 11"/>
    <w:uiPriority w:val="99"/>
    <w:rsid w:val="005B63BE"/>
    <w:rPr>
      <w:sz w:val="20"/>
    </w:rPr>
  </w:style>
  <w:style w:type="character" w:customStyle="1" w:styleId="ListLabel12">
    <w:name w:val="ListLabel 12"/>
    <w:uiPriority w:val="99"/>
    <w:rsid w:val="005B63BE"/>
    <w:rPr>
      <w:rFonts w:eastAsia="Times New Roman"/>
      <w:color w:val="000000"/>
      <w:spacing w:val="0"/>
      <w:w w:val="100"/>
      <w:sz w:val="21"/>
      <w:u w:val="none"/>
      <w:lang w:val="ru-RU"/>
    </w:rPr>
  </w:style>
  <w:style w:type="character" w:customStyle="1" w:styleId="ListLabel13">
    <w:name w:val="ListLabel 13"/>
    <w:uiPriority w:val="99"/>
    <w:rsid w:val="005B63BE"/>
    <w:rPr>
      <w:rFonts w:ascii="Times New Roman" w:hAnsi="Times New Roman"/>
      <w:b/>
      <w:color w:val="231E1F"/>
      <w:w w:val="107"/>
      <w:sz w:val="24"/>
    </w:rPr>
  </w:style>
  <w:style w:type="character" w:customStyle="1" w:styleId="ListLabel14">
    <w:name w:val="ListLabel 14"/>
    <w:uiPriority w:val="99"/>
    <w:rsid w:val="005B63BE"/>
    <w:rPr>
      <w:rFonts w:ascii="Times New Roman" w:hAnsi="Times New Roman"/>
      <w:b/>
      <w:color w:val="231E1F"/>
      <w:w w:val="107"/>
      <w:sz w:val="24"/>
    </w:rPr>
  </w:style>
  <w:style w:type="character" w:customStyle="1" w:styleId="ListLabel15">
    <w:name w:val="ListLabel 15"/>
    <w:uiPriority w:val="99"/>
    <w:rsid w:val="005B63BE"/>
    <w:rPr>
      <w:rFonts w:ascii="Times New Roman" w:hAnsi="Times New Roman"/>
      <w:b/>
      <w:color w:val="231E1F"/>
      <w:w w:val="107"/>
      <w:sz w:val="24"/>
    </w:rPr>
  </w:style>
  <w:style w:type="paragraph" w:customStyle="1" w:styleId="a4">
    <w:name w:val="Заголовок"/>
    <w:basedOn w:val="Normal"/>
    <w:next w:val="BodyText"/>
    <w:uiPriority w:val="99"/>
    <w:rsid w:val="005B63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63B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0B1C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5B63BE"/>
    <w:rPr>
      <w:rFonts w:cs="Mangal"/>
    </w:rPr>
  </w:style>
  <w:style w:type="paragraph" w:styleId="Caption">
    <w:name w:val="caption"/>
    <w:basedOn w:val="Normal"/>
    <w:uiPriority w:val="99"/>
    <w:qFormat/>
    <w:rsid w:val="005B63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241A1"/>
    <w:pPr>
      <w:ind w:left="220" w:hanging="220"/>
    </w:pPr>
  </w:style>
  <w:style w:type="paragraph" w:styleId="IndexHeading">
    <w:name w:val="index heading"/>
    <w:basedOn w:val="Normal"/>
    <w:uiPriority w:val="99"/>
    <w:rsid w:val="005B63BE"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rsid w:val="00A24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0B1C"/>
    <w:rPr>
      <w:rFonts w:cs="Times New Roman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A24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0B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B1C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1">
    <w:name w:val="Абзац списка1"/>
    <w:basedOn w:val="Normal"/>
    <w:uiPriority w:val="99"/>
    <w:rsid w:val="00A241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2"/>
    <w:basedOn w:val="Normal"/>
    <w:uiPriority w:val="99"/>
    <w:rsid w:val="00A241A1"/>
    <w:pPr>
      <w:widowControl w:val="0"/>
      <w:shd w:val="clear" w:color="auto" w:fill="FFFFFF"/>
      <w:spacing w:before="300" w:after="180" w:line="250" w:lineRule="exact"/>
      <w:jc w:val="both"/>
    </w:pPr>
    <w:rPr>
      <w:rFonts w:ascii="Arial" w:hAnsi="Arial" w:cs="Arial"/>
      <w:sz w:val="21"/>
      <w:szCs w:val="21"/>
    </w:rPr>
  </w:style>
  <w:style w:type="table" w:customStyle="1" w:styleId="10">
    <w:name w:val="Сетка таблицы1"/>
    <w:uiPriority w:val="99"/>
    <w:rsid w:val="00A241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241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241A1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E3304B"/>
    <w:rPr>
      <w:rFonts w:ascii="Times New Roman" w:hAnsi="Times New Roman"/>
      <w:sz w:val="24"/>
      <w:lang w:val="ru-RU" w:eastAsia="en-US"/>
    </w:rPr>
  </w:style>
  <w:style w:type="paragraph" w:styleId="NoSpacing">
    <w:name w:val="No Spacing"/>
    <w:link w:val="NoSpacingChar"/>
    <w:uiPriority w:val="99"/>
    <w:qFormat/>
    <w:rsid w:val="00E3304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2">
    <w:name w:val="Заголовок №2 (2) + Малые прописные"/>
    <w:uiPriority w:val="99"/>
    <w:rsid w:val="00E3304B"/>
    <w:rPr>
      <w:rFonts w:ascii="Arial" w:hAnsi="Arial"/>
      <w:b/>
      <w:smallCaps/>
      <w:color w:val="000000"/>
      <w:spacing w:val="0"/>
      <w:w w:val="100"/>
      <w:position w:val="0"/>
      <w:sz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1838</TotalTime>
  <Pages>19</Pages>
  <Words>5329</Words>
  <Characters>30381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84</cp:revision>
  <cp:lastPrinted>2019-09-07T07:35:00Z</cp:lastPrinted>
  <dcterms:created xsi:type="dcterms:W3CDTF">2016-06-29T12:09:00Z</dcterms:created>
  <dcterms:modified xsi:type="dcterms:W3CDTF">2019-09-07T07:46:00Z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