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80" w:rsidRDefault="00DD1880" w:rsidP="00DD18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Ростовская область Тарасовский район п. Тарасовский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Тарасовская средняя общеобразовательная школа №1</w:t>
      </w:r>
    </w:p>
    <w:p w:rsidR="00DD1880" w:rsidRDefault="00DD1880" w:rsidP="00DD1880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</w:p>
    <w:p w:rsidR="00DD1880" w:rsidRDefault="00DD1880" w:rsidP="00DD1880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</w:t>
      </w:r>
    </w:p>
    <w:p w:rsidR="00DD1880" w:rsidRDefault="00DD1880" w:rsidP="00DD188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к утверждению на заседании                                            УТВЕРЖДАЮ:</w:t>
      </w:r>
    </w:p>
    <w:p w:rsidR="00DD1880" w:rsidRDefault="00DD1880" w:rsidP="00DD1880">
      <w:pPr>
        <w:tabs>
          <w:tab w:val="left" w:pos="690"/>
          <w:tab w:val="right" w:pos="10347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МБОУ ТСОШ №1                                        Директор МБОУ ТСОШ №1 </w:t>
      </w:r>
    </w:p>
    <w:p w:rsidR="00DD1880" w:rsidRDefault="00DD1880" w:rsidP="00DD188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DD1880" w:rsidRDefault="00DD1880" w:rsidP="00DD188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Председатель педагогического совета                                         Приказ № 235  от 28.08.2019 года</w:t>
      </w:r>
    </w:p>
    <w:p w:rsidR="00DD1880" w:rsidRDefault="00DD1880" w:rsidP="00DD188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_______________А.С. Малов</w:t>
      </w: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РАБОЧАЯ ПРОГРАММА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окружающему миру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3 б </w:t>
      </w:r>
      <w:r>
        <w:rPr>
          <w:rFonts w:ascii="Times New Roman" w:hAnsi="Times New Roman"/>
          <w:sz w:val="24"/>
          <w:szCs w:val="24"/>
          <w:lang w:eastAsia="zh-CN"/>
        </w:rPr>
        <w:t>класс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Уровень общего образования: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начальное общее образование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68</w:t>
      </w: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zh-CN"/>
        </w:rPr>
        <w:t>Колтовская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 Елена Петровна</w:t>
      </w:r>
    </w:p>
    <w:p w:rsidR="00DD1880" w:rsidRDefault="00DD1880" w:rsidP="00DD1880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ind w:left="5245"/>
        <w:rPr>
          <w:rFonts w:ascii="Times New Roman" w:hAnsi="Times New Roman"/>
          <w:sz w:val="24"/>
          <w:szCs w:val="24"/>
          <w:lang w:eastAsia="zh-CN"/>
        </w:rPr>
      </w:pPr>
    </w:p>
    <w:p w:rsidR="00DD1880" w:rsidRDefault="00DD1880" w:rsidP="00DD1880">
      <w:pPr>
        <w:suppressAutoHyphens/>
        <w:spacing w:after="20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2019-2020 учебный год</w:t>
      </w:r>
    </w:p>
    <w:p w:rsidR="00DD1880" w:rsidRDefault="00DD1880" w:rsidP="00DD1880">
      <w:pPr>
        <w:jc w:val="center"/>
        <w:rPr>
          <w:rStyle w:val="2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D1880" w:rsidRDefault="00DD1880" w:rsidP="00DD1880">
      <w:pPr>
        <w:pStyle w:val="10"/>
        <w:ind w:firstLine="709"/>
        <w:jc w:val="both"/>
        <w:rPr>
          <w:rFonts w:cs="Times New Roman"/>
          <w:szCs w:val="20"/>
          <w:u w:val="single"/>
        </w:rPr>
      </w:pPr>
      <w:r>
        <w:t xml:space="preserve">  </w:t>
      </w:r>
      <w:r>
        <w:rPr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Законы: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Федеральный закон от 29.12. 2012 № 273-ФЗ «Об образовании в Российской Федерации»;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D1880" w:rsidRDefault="00DD1880" w:rsidP="00DD1880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Областной закон от 14.11.2013 № 26-ЗС «Об образовании в Ростовской области». 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Программы: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Примерная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Основная образовательная программа началь</w:t>
      </w:r>
      <w:r>
        <w:rPr>
          <w:rFonts w:ascii="Times New Roman" w:hAnsi="Times New Roman"/>
          <w:spacing w:val="-3"/>
          <w:sz w:val="24"/>
          <w:szCs w:val="24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  <w:proofErr w:type="gramEnd"/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Постановления: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24.11.2015 № 81).</w:t>
      </w:r>
      <w:proofErr w:type="gramEnd"/>
    </w:p>
    <w:p w:rsidR="00DD1880" w:rsidRDefault="00DD1880" w:rsidP="00DD1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1060);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от 29.12.2014 № 1643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D1880" w:rsidRDefault="00DD1880" w:rsidP="00DD1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DD1880" w:rsidRDefault="00DD1880" w:rsidP="00DD1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Письма: </w:t>
      </w:r>
    </w:p>
    <w:p w:rsidR="00DD1880" w:rsidRDefault="00DD1880" w:rsidP="00DD188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DD1880" w:rsidRDefault="00DD1880" w:rsidP="00DD188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DD1880" w:rsidRDefault="00DD1880" w:rsidP="00DD188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Учебный план МБОУ </w:t>
      </w:r>
      <w:proofErr w:type="gramStart"/>
      <w:r>
        <w:rPr>
          <w:rFonts w:ascii="Times New Roman" w:hAnsi="Times New Roman"/>
          <w:bCs/>
          <w:sz w:val="24"/>
          <w:szCs w:val="24"/>
        </w:rPr>
        <w:t>Тарасовской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СОШ №1 на 2019-2020 г.</w:t>
      </w:r>
    </w:p>
    <w:p w:rsidR="00DD1880" w:rsidRDefault="00DD1880" w:rsidP="00DD188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D1880" w:rsidRDefault="00DD1880" w:rsidP="00DD188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основе авторской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программы по окружающему миру</w:t>
      </w:r>
      <w:r>
        <w:rPr>
          <w:rFonts w:ascii="Times New Roman" w:eastAsia="OfficinaSansC-Book" w:hAnsi="Times New Roman"/>
          <w:sz w:val="24"/>
          <w:szCs w:val="24"/>
        </w:rPr>
        <w:t xml:space="preserve"> А.А. Плешакова</w:t>
      </w:r>
      <w:proofErr w:type="gramStart"/>
      <w:r>
        <w:rPr>
          <w:rFonts w:ascii="Times New Roman" w:eastAsia="OfficinaSansC-Book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OfficinaSansC-Book" w:hAnsi="Times New Roman"/>
          <w:sz w:val="24"/>
          <w:szCs w:val="24"/>
        </w:rPr>
        <w:t xml:space="preserve"> Москва, «Просвещение», 2015.</w:t>
      </w:r>
    </w:p>
    <w:p w:rsidR="00DD1880" w:rsidRDefault="00DD1880" w:rsidP="00DD1880">
      <w:pPr>
        <w:tabs>
          <w:tab w:val="left" w:pos="10206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Учебник Плешакова А.А.Окружающий мир. 3 класс. В 2-х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="OfficinaSansC-Book" w:hAnsi="Times New Roman"/>
          <w:sz w:val="24"/>
          <w:szCs w:val="24"/>
        </w:rPr>
        <w:t xml:space="preserve"> Предметная линия учебников  «Школа России». 1–4 классы.  Москва, «Просвещение», 2015г.</w:t>
      </w:r>
    </w:p>
    <w:p w:rsidR="00DD1880" w:rsidRDefault="00DD1880" w:rsidP="00DD1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В федеральном базисном общеобразовательном плане общеобразовательных учреждений на изучение окружающего мира в 3 классе отводится 2 часа в неделю, всего 34 рабочих недели. Рабочая программа рассчитана на </w:t>
      </w:r>
      <w:r>
        <w:rPr>
          <w:rFonts w:ascii="Times New Roman" w:hAnsi="Times New Roman"/>
          <w:b/>
          <w:iCs/>
          <w:sz w:val="24"/>
          <w:szCs w:val="24"/>
        </w:rPr>
        <w:t>68 часов в год.</w:t>
      </w:r>
      <w:r>
        <w:rPr>
          <w:rFonts w:ascii="Times New Roman" w:hAnsi="Times New Roman"/>
          <w:sz w:val="24"/>
          <w:szCs w:val="24"/>
        </w:rPr>
        <w:t xml:space="preserve"> В соответствии с производственным календарем на 2019- 2020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24.02. 2020,   09. 03.2020,  01.05.2020,  05.05.2020 - выходные дни. В связи с этим программный материал будет освоен за 67 часов.</w:t>
      </w:r>
    </w:p>
    <w:p w:rsidR="00DD1880" w:rsidRDefault="00DD1880" w:rsidP="00DD1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DD1880" w:rsidRPr="00DD1880" w:rsidRDefault="00DD1880" w:rsidP="00DD1880">
      <w:pPr>
        <w:ind w:left="142"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DD1880" w:rsidRP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</w:t>
      </w:r>
      <w:r w:rsidR="00DD1880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DD1880">
        <w:rPr>
          <w:rFonts w:ascii="Times New Roman" w:hAnsi="Times New Roman"/>
          <w:b/>
          <w:sz w:val="24"/>
          <w:szCs w:val="24"/>
        </w:rPr>
        <w:t xml:space="preserve"> будут сформированы: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чувство гордости за свою Родину, в том числе через знакомство с историко-культурным наследием городов Золотого кольца России;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начальные навыки адаптации в мире через освоение основ безопасной жизнедеятельности, правил поведения в природной и социальной среде;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стан мира;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 получа</w:t>
      </w:r>
      <w:r w:rsidR="00DD1880">
        <w:rPr>
          <w:rFonts w:ascii="Times New Roman" w:hAnsi="Times New Roman"/>
          <w:b/>
          <w:sz w:val="24"/>
          <w:szCs w:val="24"/>
        </w:rPr>
        <w:t>т возможность для формирования</w:t>
      </w:r>
      <w:r w:rsidR="00DD1880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основ гражданской идентичности личности в форме осознания «Я» как гражданина России, знающего и любящего её природу и культуру;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внутренней позиции на уровне осознания и принятия образца ответственного ученика; мотивов учебной деятельнос</w:t>
      </w:r>
      <w:r w:rsidR="005C4F38">
        <w:rPr>
          <w:rFonts w:ascii="Times New Roman" w:hAnsi="Times New Roman"/>
          <w:sz w:val="24"/>
          <w:szCs w:val="24"/>
        </w:rPr>
        <w:t>ти (учебно-</w:t>
      </w:r>
      <w:r>
        <w:rPr>
          <w:rFonts w:ascii="Times New Roman" w:hAnsi="Times New Roman"/>
          <w:sz w:val="24"/>
          <w:szCs w:val="24"/>
        </w:rPr>
        <w:t>познавательных, социальных); осознания личностного смысла учения как условия успешного взаимодействия в природной среде и социуме;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способности к сотрудничеству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доброжелательного отношения к окружающим, бесконфликтного поведения, стремления прислушиваться к чужому мнению, в том числе в ходе проектной и внеурочной деятельности</w:t>
      </w:r>
    </w:p>
    <w:p w:rsidR="00DD1880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0CA3">
        <w:rPr>
          <w:rFonts w:ascii="Times New Roman" w:hAnsi="Times New Roman"/>
          <w:b/>
          <w:sz w:val="24"/>
          <w:szCs w:val="24"/>
        </w:rPr>
        <w:t>Обучающиеся науча</w:t>
      </w:r>
      <w:r>
        <w:rPr>
          <w:rFonts w:ascii="Times New Roman" w:hAnsi="Times New Roman"/>
          <w:b/>
          <w:sz w:val="24"/>
          <w:szCs w:val="24"/>
        </w:rPr>
        <w:t>тся: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понимать учебную задачу, сформулированную самостоятельно и уточнённую учителем;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сохранять учебную задачу урока (самостоятельно воспроизводить её в ходе выполнения работы на различных этапах урока);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планировать последовательность операций на отдельных этапах урока;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планировать своё высказывание (выстраивать последовательность предложений для раскрытия темы, приводить примеры, факты, доказательства);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оценивать правильность выполнения заданий, используя «Странички для самопроверки» и критерии, заданные соответствующими пособиями УМК, а также учителем;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соотносить выполнение работы с алгоритмом и результатом;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D1880">
        <w:rPr>
          <w:rFonts w:ascii="Times New Roman" w:hAnsi="Times New Roman"/>
          <w:b/>
          <w:sz w:val="24"/>
          <w:szCs w:val="24"/>
        </w:rPr>
        <w:t>т возможность научиться</w:t>
      </w:r>
      <w:r w:rsidR="00DD1880">
        <w:rPr>
          <w:rFonts w:ascii="Times New Roman" w:hAnsi="Times New Roman"/>
          <w:sz w:val="24"/>
          <w:szCs w:val="24"/>
        </w:rPr>
        <w:t xml:space="preserve">: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 сотрудничестве с учителем ставить новые учебные задачи;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планировать свои действия в течение урока;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контролировать и корректировать своё поведение с учётом установленных правил.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D1880">
        <w:rPr>
          <w:rFonts w:ascii="Times New Roman" w:hAnsi="Times New Roman"/>
          <w:b/>
          <w:sz w:val="24"/>
          <w:szCs w:val="24"/>
        </w:rPr>
        <w:t>тся:</w:t>
      </w:r>
      <w:r w:rsidR="00DD1880"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использовать знаково-символические средства, в том числе элементарные модели и схемы для решения учебных задач;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анализировать объекты окружающего мира, таблицы, схемы, рисунки, фотографии, модели с выделением отличительных признаков;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сравнивать объекты по различным признакам;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классифицировать объекты по различным критериям;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осуществлять действие </w:t>
      </w:r>
      <w:proofErr w:type="spellStart"/>
      <w:r>
        <w:rPr>
          <w:rFonts w:ascii="Times New Roman" w:hAnsi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предоставленной информации;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осуществлять синтез объектов при составлении цепей питания, схемы круговорота воды в природе, схемы круговорота веществ и пр.;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устанавливать взаимосвязи между объектами, явлениями;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строить рассуждение (или доказательство своей точки зрения) по теме урока в соответствии с возрастными нормами;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моделировать различные ситуации и явления природы (в том числе круговорот воды в природе, круговорот веществ). 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Обучающие</w:t>
      </w:r>
      <w:r w:rsidR="00DD1880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DD1880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>луча</w:t>
      </w:r>
      <w:r w:rsidR="00DD1880">
        <w:rPr>
          <w:rFonts w:ascii="Times New Roman" w:hAnsi="Times New Roman"/>
          <w:b/>
          <w:sz w:val="24"/>
          <w:szCs w:val="24"/>
        </w:rPr>
        <w:t>т возможность научиться:</w:t>
      </w:r>
      <w:r w:rsidR="00DD1880"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устанавливать цепочки связей причинно-следственного характера;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выделять существенную информацию из литературы разных типов (справочной, научно-познавательной, краеведческой);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проявлять индивидуальные творческие способности при выполнении рисунков, условных знаков, подготовке сообщений, иллюстрировании рассказов и т. д.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Коммуникативные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D1880">
        <w:rPr>
          <w:rFonts w:ascii="Times New Roman" w:hAnsi="Times New Roman"/>
          <w:b/>
          <w:sz w:val="24"/>
          <w:szCs w:val="24"/>
        </w:rPr>
        <w:t>тся:</w:t>
      </w:r>
      <w:r w:rsidR="00DD1880"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включаться в диалог и коллективное обсуждение проблем и вопросов с учителем, другими взрослыми и сверстниками;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задавать вопросы по изучаемой теме, в том числе уточняющего характера, формулировать ответы на вопросы;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высказывать мотивированное, аргументированное суждение по теме урока;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договариваться и приходить к общему решению в совместной деятельности, проявлять стремление ладить с собеседниками, ориентироваться на позицию партнёра в общении;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признавать свои ошибки, озвучивать их;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понимать и принимать задачу совместной работы (парной, групповой, коллективной), распределять роли при выполнении заданий;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строить монологическое высказывание, владеть диалогической формой речи (с учётом возрастных особенностей, норм);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составлять рассказ на заданную или самостоятельно выбранную тему;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составлять для одноклассников задания на предложенную учителем или самостоятельно выбранную тему, комментировать и разъяснять предложенные задания;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осуществлять взаимный контроль и оказывать в сотрудничестве необходимую взаимопомощь. </w:t>
      </w:r>
      <w:proofErr w:type="gramStart"/>
      <w:r w:rsidR="00A10CA3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A10CA3">
        <w:rPr>
          <w:rFonts w:ascii="Times New Roman" w:hAnsi="Times New Roman"/>
          <w:b/>
          <w:sz w:val="24"/>
          <w:szCs w:val="24"/>
        </w:rPr>
        <w:t xml:space="preserve"> получа</w:t>
      </w:r>
      <w:r>
        <w:rPr>
          <w:rFonts w:ascii="Times New Roman" w:hAnsi="Times New Roman"/>
          <w:b/>
          <w:sz w:val="24"/>
          <w:szCs w:val="24"/>
        </w:rPr>
        <w:t>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включаться в ролевую игру, ведя беседу, рассказ от имени персонажа (учителя, экскурсовода, путешественника и т. д.);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осуществлять презентацию проектов с использованием средств ИКТ с помощью взрослых или самостоятельно;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продуктивно разрешать конфликт на основе учёта интересов всех его участников.</w:t>
      </w:r>
    </w:p>
    <w:p w:rsidR="00DD1880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DD1880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D1880">
        <w:rPr>
          <w:rFonts w:ascii="Times New Roman" w:hAnsi="Times New Roman"/>
          <w:b/>
          <w:sz w:val="24"/>
          <w:szCs w:val="24"/>
        </w:rPr>
        <w:t>тся: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определять место человека в окружающем мире;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осознавать и раскрывать ценность природы для людей, необходимость ответственного отношения к природе;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различать тела, вещества, частицы, описывать изученные вещества;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проводить наблюдения и ставить опыты, используя лабораторное оборудование;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исследовать с помощью опытов свойства воздуха, воды, состав почвы; моделировать круговорот воды в природе;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классифицировать объекты природы, в том числе растения и животных, относя их к определённым царствам и другим изученным группам;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пользоваться атласом-определителем для распознавания природных объектов;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обнаруживать взаимосвязи в природе, между природой и человеком, изображать их с помощью моделей и использовать для объяснения необходимости бережного отношения к природе;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устанавливать связь между строением и работой различных органов и систем органов человека;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использовать знания о строении и жизнедеятельности организма человека для сохранения и укрепления своего здоровья;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вырабатывать правильную осанку;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выполнять правила рационального питания, закаливания, предупреждения болезней;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понимать необходимость здорового образа жизни и соблюдать соответствующие правила. </w:t>
      </w:r>
      <w:proofErr w:type="gramStart"/>
      <w:r w:rsidR="00A10CA3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A10CA3">
        <w:rPr>
          <w:rFonts w:ascii="Times New Roman" w:hAnsi="Times New Roman"/>
          <w:b/>
          <w:sz w:val="24"/>
          <w:szCs w:val="24"/>
        </w:rPr>
        <w:t xml:space="preserve"> получа</w:t>
      </w:r>
      <w:r>
        <w:rPr>
          <w:rFonts w:ascii="Times New Roman" w:hAnsi="Times New Roman"/>
          <w:b/>
          <w:sz w:val="24"/>
          <w:szCs w:val="24"/>
        </w:rPr>
        <w:t>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объяснять, что изучают науки: биология (в том числе ботаника, зоология), химия, экология, психология и др.; осознавать вклад этих наук, труда учёных в познание окружающего мира;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наблюдать звёздное небо, находить изученные созвездия и звёзды;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моделировать объекты и отдельные процессы реального мира разными способами, в том числе с использованием виртуальной лаборатории и деталей конструктора;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осознавать роль зелёных растений в поддержании жизни на Земле; перечислять звенья круговорота веществ и характеризовать их значение;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виды растений, животных, других изученных организмов, приводить примеры научных (двойных) названий видов, пользоваться такими названиями при определении объектов живой природы;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съедобные и несъедобные грибы, перечислять и выполнять правила сбора грибов;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узнавать виды растений, животных, грибов из Красной книги России по рисункам, фотографиям, описаниям, осознавать ответственность человека за их сохранение;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готовить сообщения об объектах Всемирного природного наследия ЮНЕСКО, находящихся в России и других странах; осознавать ценность таких объектов для всего человечества;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использовать тексты и иллюстрации атласа-определителя «От земли до неба», книг «Зелёные страницы», «Великан на поляне, или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ервые уроки экологической этики», «Энциклопедия путешествий. Страны мира» для поиска необходимой информации о природе и её охране с целью создания собственных сообщений, подготовки презентаций. </w:t>
      </w:r>
    </w:p>
    <w:p w:rsidR="00DD1880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науча</w:t>
      </w:r>
      <w:r w:rsidR="00DD1880">
        <w:rPr>
          <w:rFonts w:ascii="Times New Roman" w:hAnsi="Times New Roman"/>
          <w:b/>
          <w:sz w:val="24"/>
          <w:szCs w:val="24"/>
        </w:rPr>
        <w:t>тся:</w:t>
      </w:r>
      <w:r w:rsidR="00DD1880"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называть и находить на карте России свой регион и его главный город;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находить на карте города Золотого кольца России, приводить примеры достопримечательностей этих городов;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осознавать необходимость бережного отношения к памятникам истории и культуры;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находить на карте страны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соседи России и их столицы;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внешность человека и его внутренний мир, наблюдать и описывать проявления богатства внутреннего мира человека;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раскрывать роль экономики в нашей жизни;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осознавать значение природных бога</w:t>
      </w:r>
      <w:proofErr w:type="gramStart"/>
      <w:r>
        <w:rPr>
          <w:rFonts w:ascii="Times New Roman" w:hAnsi="Times New Roman"/>
          <w:sz w:val="24"/>
          <w:szCs w:val="24"/>
        </w:rPr>
        <w:t>тств в х</w:t>
      </w:r>
      <w:proofErr w:type="gramEnd"/>
      <w:r>
        <w:rPr>
          <w:rFonts w:ascii="Times New Roman" w:hAnsi="Times New Roman"/>
          <w:sz w:val="24"/>
          <w:szCs w:val="24"/>
        </w:rPr>
        <w:t xml:space="preserve">озяйственной деятельности человека, необходимость бережного отношения к природным богатствам;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различать отрасли экономики, обнаруживать взаимосвязи между ними;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понимать роль денег в экономике, различать денежные единицы некоторых стран;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объяснять, что такое государственный бюджет, осознавать необходимость уплаты налогов гражданами страны; — понимать, как ведётся хозяйство семьи;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обнаруживать связи между экономикой и экологией, строить простейшие экологические прогнозы;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приводить примеры достопримечательностей разных стран, объектов Всемирного наследия; ценить уважительные, добрососедские отношения между странами и народами;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использовать различные справочные издания, детскую литературу для поиска информации о человеке и обществе.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получа</w:t>
      </w:r>
      <w:r w:rsidR="00DD1880">
        <w:rPr>
          <w:rFonts w:ascii="Times New Roman" w:hAnsi="Times New Roman"/>
          <w:b/>
          <w:sz w:val="24"/>
          <w:szCs w:val="24"/>
        </w:rPr>
        <w:t>т возможность научиться:</w:t>
      </w:r>
      <w:r w:rsidR="00DD1880"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приводить примеры субъектов Российской Федерации, находить и показывать их на политико-административной карте России;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перечислять признаки государства (территория, государственные границы, столица, государственный язык), символы государства, конкретизировать эти знания на примере родной страны — России, других стран мира;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рассказывать о святынях России (на примере памятников истории и культуры городов Золотого кольца), осознавать их ценность для каждого жителя страны;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на различных примерах раскрывать богатства внутреннего мира человека в его созидательной деятельности на благо семьи, в интересах школы, народа, страны;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готовить сообщения об объектах Всемирного культурного наследия ЮНЕСКО, находящихся в России и других странах; осознавать ценность таких объектов для всего человечества;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использовать тексты и иллюстрации книги «Энциклопедия путешествий. Страны мира» для поиска необходимой информации о культуре и традициях народов с целью создания собственных сообщений, подготовки презентаций;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использовать книгу «Энциклопедия путешествий. Страны мира» как образец для составления описаний других изучаемых стран, рассказов о достопримечательностях, знаменитых людях путем целенаправленного подбора и систематизации информации из различных источников, в том числе контролируемого Интернета. </w:t>
      </w:r>
    </w:p>
    <w:p w:rsidR="00DD1880" w:rsidRPr="005C4F38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b/>
          <w:sz w:val="24"/>
          <w:szCs w:val="24"/>
        </w:rPr>
      </w:pPr>
    </w:p>
    <w:p w:rsidR="00DD1880" w:rsidRPr="005C4F38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b/>
          <w:sz w:val="24"/>
          <w:szCs w:val="24"/>
        </w:rPr>
      </w:pPr>
    </w:p>
    <w:p w:rsidR="00DD1880" w:rsidRDefault="00DD1880" w:rsidP="00DD1880">
      <w:pPr>
        <w:spacing w:after="0" w:line="240" w:lineRule="auto"/>
        <w:ind w:left="142"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безопасной жизни</w:t>
      </w:r>
    </w:p>
    <w:p w:rsidR="00DD1880" w:rsidRDefault="00A10CA3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Обучающиеся науча</w:t>
      </w:r>
      <w:r w:rsidR="00DD1880">
        <w:rPr>
          <w:rFonts w:ascii="Times New Roman" w:hAnsi="Times New Roman"/>
          <w:b/>
          <w:sz w:val="24"/>
          <w:szCs w:val="24"/>
        </w:rPr>
        <w:t>тся:</w:t>
      </w:r>
      <w:r w:rsidR="00DD1880">
        <w:rPr>
          <w:rFonts w:ascii="Times New Roman" w:hAnsi="Times New Roman"/>
          <w:sz w:val="24"/>
          <w:szCs w:val="24"/>
        </w:rPr>
        <w:t xml:space="preserve">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оказывать первую помощь при несложных несчастных случаях;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правильно вести себя при пожаре, аварии водопровода, утечке газа;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выполнять правила безопасности на улицах и дорогах;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различать дорожные знаки разных групп, следовать их указаниям;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понимать, какие места вокруг нас могут быть особенно опасны, предвидеть скрытую опасность и избегать её;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выполнять правила безопасного поведения в природе;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понимать, что такое экологическая безопасность, выполнять правила экологической безопасности в повседневной жизни.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0CA3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A10CA3">
        <w:rPr>
          <w:rFonts w:ascii="Times New Roman" w:hAnsi="Times New Roman"/>
          <w:b/>
          <w:sz w:val="24"/>
          <w:szCs w:val="24"/>
        </w:rPr>
        <w:t xml:space="preserve"> получа</w:t>
      </w:r>
      <w:r>
        <w:rPr>
          <w:rFonts w:ascii="Times New Roman" w:hAnsi="Times New Roman"/>
          <w:b/>
          <w:sz w:val="24"/>
          <w:szCs w:val="24"/>
        </w:rPr>
        <w:t>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пользоваться простыми навыками самоконтроля самочувствия (измерение температуры тела, пульса и др.) для сохранения здоровья; осознанно соблюдать правила рационального питания и личной гигиены; 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перечислять и выполнять правила безопасности в холодное время года (на обледеневшем тротуаре, горке, на льду реки и др.);</w:t>
      </w:r>
    </w:p>
    <w:p w:rsidR="00DD1880" w:rsidRDefault="00DD1880" w:rsidP="00DD1880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 перечислять и выполнять правила безопасности, необходимые во время путешествий по своему краю, родной стране, другим странам мира.</w:t>
      </w:r>
    </w:p>
    <w:p w:rsidR="00DD1880" w:rsidRPr="005C4F38" w:rsidRDefault="00DD1880" w:rsidP="00DD1880">
      <w:pPr>
        <w:spacing w:after="0" w:line="240" w:lineRule="auto"/>
        <w:ind w:firstLine="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D1880" w:rsidRDefault="00DD1880" w:rsidP="00DD1880">
      <w:pPr>
        <w:spacing w:after="0" w:line="240" w:lineRule="auto"/>
        <w:ind w:firstLine="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устроен мир (7 ч)</w:t>
      </w:r>
    </w:p>
    <w:p w:rsidR="00DD1880" w:rsidRDefault="00DD1880" w:rsidP="00DD18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начале учебного года изучается тема «Как устроен мир», в которой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ее роли в сохранении нашего природного дома.</w:t>
      </w:r>
    </w:p>
    <w:p w:rsidR="00DD1880" w:rsidRDefault="00DD1880" w:rsidP="00DD18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Далее содержание программы раскрывается в теме «Эта удивительная природа». В ней систематизированы и последовательно рассматриваются различные природные компоненты (воздух, вода, растения, животные и 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DD1880" w:rsidRDefault="00DD1880" w:rsidP="00DD18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Затем изучается тема «Мы и наше здоровье»,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 Логическим продолжением данной темы является следующая — «Наша безопасность», в которой представлены основы безопасного </w:t>
      </w:r>
      <w:proofErr w:type="gramStart"/>
      <w:r>
        <w:rPr>
          <w:rFonts w:ascii="Times New Roman" w:hAnsi="Times New Roman"/>
          <w:sz w:val="24"/>
          <w:szCs w:val="24"/>
        </w:rPr>
        <w:t>поведения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DD1880" w:rsidRDefault="00DD1880" w:rsidP="00DD18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Важнейшие представления детей об обществе, его устройстве, взаимосвязях между человеком и обществом, обществом и природой формируются в теме «Чему учит экономика». Учебный материал данной темы отобран с учетом большой воспитательной, развивающей и практической значимости экономических знаний. Он тесно связан с </w:t>
      </w:r>
      <w:r w:rsidR="005C4F38">
        <w:rPr>
          <w:rFonts w:ascii="Times New Roman" w:hAnsi="Times New Roman"/>
          <w:sz w:val="24"/>
          <w:szCs w:val="24"/>
        </w:rPr>
        <w:t>естественнонаучным</w:t>
      </w:r>
      <w:r>
        <w:rPr>
          <w:rFonts w:ascii="Times New Roman" w:hAnsi="Times New Roman"/>
          <w:sz w:val="24"/>
          <w:szCs w:val="24"/>
        </w:rPr>
        <w:t xml:space="preserve"> и экологическим материалом курса и рассматривается нами как одно из ключевых направлений интеграции знаний о природе, обществе и человеке.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Подобную интегративную функцию выполняет и тема «Путешествия по городам и странам»,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программа 3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в яркой, образной форме ведущие идеи курса.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Экскурсия: Что нас окружает?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та удивительная природа (19 ч)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Экскурсии: Разнообразие растений: экскурсия в краеведческий музей. Разнообразие животных: экскурсия в краеведческий музей.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DD1880" w:rsidRPr="005C4F38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DD1880" w:rsidRPr="005C4F38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и наше здоровье (10 ч)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>
        <w:rPr>
          <w:rFonts w:ascii="Times New Roman" w:hAnsi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  <w:r>
        <w:rPr>
          <w:rFonts w:ascii="Times New Roman" w:hAnsi="Times New Roman"/>
          <w:sz w:val="24"/>
          <w:szCs w:val="24"/>
        </w:rPr>
        <w:t xml:space="preserve"> Кожа, ее значение и гигиена. Первая помощь при небольших ранениях, ушибах, ожогах, обмораживании.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и кровеносная системы, их роль в организме.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Знакомство с внешним строением кожи. Подсчет ударов пульса.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Наша безопасность (8 ч)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DD1880" w:rsidRDefault="00DD1880" w:rsidP="00DD18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Экскурсия: Дорожные знаки в окрестностях школы.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Чему учит экономика (12 ч)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работы: Полезные ископаемые. Знакомство с культурными растениями. Знакомство с различными монетами.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Путешествие по городам и странам (11 ч)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Страны, граничащие с Россией, – наши ближайшие соседи.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культурному наследию человечества – долг всего общества и каждого человека</w:t>
      </w: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D1880" w:rsidRDefault="00DD1880" w:rsidP="00DD1880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D1880" w:rsidRDefault="00DD1880" w:rsidP="00DD1880">
      <w:pPr>
        <w:spacing w:after="0"/>
        <w:rPr>
          <w:b/>
          <w:sz w:val="28"/>
        </w:rPr>
        <w:sectPr w:rsidR="00DD1880">
          <w:pgSz w:w="11906" w:h="16838"/>
          <w:pgMar w:top="1418" w:right="709" w:bottom="993" w:left="709" w:header="709" w:footer="709" w:gutter="0"/>
          <w:cols w:space="720"/>
        </w:sectPr>
      </w:pPr>
    </w:p>
    <w:p w:rsidR="00DD1880" w:rsidRDefault="00DD1880" w:rsidP="00DD188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"/>
        <w:gridCol w:w="6075"/>
        <w:gridCol w:w="1121"/>
        <w:gridCol w:w="890"/>
        <w:gridCol w:w="12"/>
        <w:gridCol w:w="806"/>
      </w:tblGrid>
      <w:tr w:rsidR="00DD1880" w:rsidTr="00DD1880">
        <w:trPr>
          <w:trHeight w:val="5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Раздел (глава)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pStyle w:val="1"/>
              <w:ind w:left="0"/>
              <w:jc w:val="center"/>
            </w:pPr>
            <w:r>
              <w:t>Кол-во часов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pStyle w:val="1"/>
              <w:ind w:left="0"/>
              <w:jc w:val="center"/>
            </w:pPr>
            <w:r>
              <w:t>Дата</w:t>
            </w:r>
          </w:p>
          <w:p w:rsidR="00DD1880" w:rsidRDefault="00DD1880">
            <w:pPr>
              <w:pStyle w:val="1"/>
              <w:ind w:left="0"/>
              <w:jc w:val="center"/>
            </w:pPr>
            <w:r>
              <w:rPr>
                <w:lang w:val="en-US"/>
              </w:rPr>
              <w:t>(</w:t>
            </w:r>
            <w:r>
              <w:t>по плану)</w:t>
            </w:r>
          </w:p>
          <w:p w:rsidR="00DD1880" w:rsidRDefault="00DD1880">
            <w:pPr>
              <w:pStyle w:val="1"/>
              <w:ind w:left="0"/>
              <w:jc w:val="center"/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pStyle w:val="1"/>
              <w:ind w:left="0"/>
              <w:jc w:val="center"/>
            </w:pPr>
            <w:r>
              <w:rPr>
                <w:sz w:val="22"/>
                <w:szCs w:val="22"/>
              </w:rPr>
              <w:t>Дата (факт)</w:t>
            </w:r>
          </w:p>
        </w:tc>
      </w:tr>
      <w:tr w:rsidR="00DD1880" w:rsidTr="00DD188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0" w:rsidRDefault="00DD188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0" w:rsidRDefault="00DD18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0" w:rsidRDefault="00DD18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80" w:rsidRDefault="00DD18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 устроен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7ч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Природа. Ценность природы для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 «Богатства, отданные людям»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Что такое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 удивительная 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19ч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Тела, вещества,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Воздух и его охрана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Превращения и круговорот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Что такое 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Разнообразие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Солнце, растения и мы с 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Размножение и развитие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Охрана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Разнообразие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Кто что ест?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«Разнообразие природы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Размножение и развитие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Охрана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царстве грибов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Великий круговорот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«Эта удивительная природа».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 и наше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10ч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Организм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Надежная защита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Опора тела 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«Школа кулинаров»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Дыхание и кровообращение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Умей предупреждать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« Мы и наше здоровье».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Наша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Огонь, вода и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Чтобы путь был счастливым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 «Кто нас защищает»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Опасные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Природа и наша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«Наша безопасность».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Чему учит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12ч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Для чего нужна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Природные богатства и труд людей – основа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Какая бывает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«Экономика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Что такое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Государственный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Семейный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Экономика и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«Чему учит экономика».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Путешествие по городам и странам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Золотое кольцо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Золотое кольцо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«Музей 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Наши ближайшие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 севере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Что такое Бенилюкс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центре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 Франции и Великобритании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 юге Европы.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заметным местам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D1880" w:rsidTr="00DD18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Проверочная работа по теме « Путешествие по городам и странам»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80" w:rsidRDefault="00DD188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1880" w:rsidRDefault="00DD1880" w:rsidP="00DD1880">
      <w:pPr>
        <w:spacing w:after="200" w:line="276" w:lineRule="auto"/>
        <w:jc w:val="center"/>
        <w:rPr>
          <w:b/>
          <w:szCs w:val="28"/>
        </w:rPr>
      </w:pPr>
    </w:p>
    <w:p w:rsidR="00DD1880" w:rsidRDefault="00DD1880" w:rsidP="00DD1880">
      <w:pPr>
        <w:spacing w:after="0"/>
        <w:sectPr w:rsidR="00DD1880">
          <w:pgSz w:w="11906" w:h="16838"/>
          <w:pgMar w:top="1134" w:right="851" w:bottom="1134" w:left="1701" w:header="709" w:footer="709" w:gutter="0"/>
          <w:cols w:space="720"/>
        </w:sectPr>
      </w:pPr>
    </w:p>
    <w:p w:rsidR="00DD1880" w:rsidRDefault="00DD1880" w:rsidP="00DD1880"/>
    <w:p w:rsidR="00DD1880" w:rsidRDefault="00DD1880" w:rsidP="00DD1880">
      <w:pPr>
        <w:rPr>
          <w:b/>
          <w:bCs/>
        </w:rPr>
      </w:pPr>
    </w:p>
    <w:p w:rsidR="00DD1880" w:rsidRDefault="00DD1880" w:rsidP="00DD1880">
      <w:pPr>
        <w:rPr>
          <w:b/>
          <w:bCs/>
        </w:rPr>
      </w:pPr>
    </w:p>
    <w:p w:rsidR="00DD1880" w:rsidRDefault="00DD1880" w:rsidP="00DD1880">
      <w:pPr>
        <w:jc w:val="center"/>
        <w:rPr>
          <w:b/>
          <w:bCs/>
        </w:rPr>
      </w:pPr>
    </w:p>
    <w:p w:rsidR="00DD1880" w:rsidRDefault="00DD1880" w:rsidP="00DD1880">
      <w:pPr>
        <w:ind w:firstLine="540"/>
        <w:jc w:val="center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ind w:firstLine="540"/>
      </w:pPr>
    </w:p>
    <w:p w:rsidR="00DD1880" w:rsidRDefault="00DD1880" w:rsidP="00DD1880">
      <w:pPr>
        <w:jc w:val="both"/>
      </w:pPr>
    </w:p>
    <w:p w:rsidR="00DD1880" w:rsidRDefault="00DD1880" w:rsidP="00DD1880">
      <w:pPr>
        <w:rPr>
          <w:rFonts w:ascii="Times New Roman" w:hAnsi="Times New Roman"/>
          <w:sz w:val="24"/>
          <w:szCs w:val="24"/>
        </w:rPr>
      </w:pPr>
    </w:p>
    <w:p w:rsidR="005C4F38" w:rsidRDefault="005C4F38"/>
    <w:sectPr w:rsidR="005C4F38" w:rsidSect="00CA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880"/>
    <w:rsid w:val="002077FD"/>
    <w:rsid w:val="005C4F38"/>
    <w:rsid w:val="00A1021B"/>
    <w:rsid w:val="00A10CA3"/>
    <w:rsid w:val="00BF2C54"/>
    <w:rsid w:val="00C55E43"/>
    <w:rsid w:val="00CA31FB"/>
    <w:rsid w:val="00DA057D"/>
    <w:rsid w:val="00DD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8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188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DD1880"/>
    <w:rPr>
      <w:sz w:val="24"/>
    </w:rPr>
  </w:style>
  <w:style w:type="paragraph" w:customStyle="1" w:styleId="10">
    <w:name w:val="Без интервала1"/>
    <w:link w:val="NoSpacingChar"/>
    <w:rsid w:val="00DD1880"/>
    <w:pPr>
      <w:spacing w:after="0" w:line="240" w:lineRule="auto"/>
    </w:pPr>
    <w:rPr>
      <w:sz w:val="24"/>
    </w:rPr>
  </w:style>
  <w:style w:type="character" w:customStyle="1" w:styleId="22">
    <w:name w:val="Заголовок №2 (2) + Малые прописные"/>
    <w:rsid w:val="00DD1880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4452</Words>
  <Characters>25382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 Областной закон от 14.11.2013 № 26-ЗС «Об образовании в Ростовской области». </vt:lpstr>
      <vt:lpstr>    - Письмо Министерства образования и науки РФ от 28 октября 2015 г. № 08-1786 «О </vt:lpstr>
      <vt:lpstr>    </vt:lpstr>
    </vt:vector>
  </TitlesOfParts>
  <Company>Grizli777</Company>
  <LinksUpToDate>false</LinksUpToDate>
  <CharactersWithSpaces>29775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cp:lastPrinted>2019-09-08T09:17:00Z</cp:lastPrinted>
  <dcterms:created xsi:type="dcterms:W3CDTF">2019-09-05T20:28:00Z</dcterms:created>
  <dcterms:modified xsi:type="dcterms:W3CDTF">2019-09-08T09:19:00Z</dcterms:modified>
</cp:coreProperties>
</file>