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06" w:type="dxa"/>
        <w:tblLook w:val="00A0" w:firstRow="1" w:lastRow="0" w:firstColumn="1" w:lastColumn="0" w:noHBand="0" w:noVBand="0"/>
      </w:tblPr>
      <w:tblGrid>
        <w:gridCol w:w="5352"/>
      </w:tblGrid>
      <w:tr w:rsidR="00630E66" w:rsidTr="00630E66">
        <w:trPr>
          <w:jc w:val="right"/>
        </w:trPr>
        <w:tc>
          <w:tcPr>
            <w:tcW w:w="5352" w:type="dxa"/>
          </w:tcPr>
          <w:p w:rsidR="00630E66" w:rsidRDefault="00630E66" w:rsidP="003E536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УТВЕРЖДАЮ:</w:t>
            </w:r>
          </w:p>
          <w:p w:rsidR="00630E66" w:rsidRDefault="00630E66" w:rsidP="003E536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</w:p>
          <w:p w:rsidR="00630E66" w:rsidRDefault="00630E66" w:rsidP="003E536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Директор школы                        Малов А.С.</w:t>
            </w:r>
          </w:p>
          <w:p w:rsidR="00630E66" w:rsidRDefault="00630E66" w:rsidP="003E5368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Style w:val="a4"/>
                <w:b w:val="0"/>
                <w:bCs w:val="0"/>
                <w:sz w:val="28"/>
                <w:szCs w:val="28"/>
              </w:rPr>
              <w:t>от</w:t>
            </w:r>
            <w:proofErr w:type="gramEnd"/>
            <w:r>
              <w:rPr>
                <w:rStyle w:val="a4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F92044" w:rsidRDefault="00F92044" w:rsidP="00A621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44" w:rsidRDefault="00F92044" w:rsidP="00A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044" w:rsidRDefault="00F92044" w:rsidP="00A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044" w:rsidRPr="00186E16" w:rsidRDefault="00F92044" w:rsidP="00A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92044" w:rsidRPr="00186E16" w:rsidRDefault="00F92044" w:rsidP="00A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организации очно-заочной формы обучения</w:t>
      </w:r>
    </w:p>
    <w:p w:rsidR="00F92044" w:rsidRPr="00186E16" w:rsidRDefault="00F92044" w:rsidP="00A62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6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учащихся в </w:t>
      </w:r>
      <w:r w:rsidR="00630E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ТАОРАСОВСКОЙ СОШ№1</w:t>
      </w:r>
      <w:bookmarkStart w:id="0" w:name="_GoBack"/>
      <w:bookmarkEnd w:id="0"/>
    </w:p>
    <w:p w:rsidR="00F92044" w:rsidRDefault="00F92044" w:rsidP="00A6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044" w:rsidRPr="004B7ADF" w:rsidRDefault="00F92044" w:rsidP="0018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7A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92044" w:rsidRPr="000475E5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E5"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475E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порядок получения образования обучающимися школы в очно-заочной форме на основании статьи 17 пункта 2 Федерального закона от 29 декабря 2012 года № 273-ФЗ «Об образовании в РФ» </w:t>
      </w:r>
      <w:proofErr w:type="gramEnd"/>
    </w:p>
    <w:p w:rsidR="00F92044" w:rsidRPr="000475E5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E5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5E5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общего образования в очно-заочной форме предполагает сочетание очной формы обучения и самостоятельное изучение обучающимися предметов общеобразовательных программ: дошкольного, начального общего, основного общего, среднего общего образования, с последующей промежуточной и государственной (итоговой) аттестацией. </w:t>
      </w:r>
    </w:p>
    <w:p w:rsidR="00F92044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E5">
        <w:rPr>
          <w:rFonts w:ascii="Times New Roman" w:hAnsi="Times New Roman" w:cs="Times New Roman"/>
          <w:color w:val="000000"/>
          <w:sz w:val="28"/>
          <w:szCs w:val="28"/>
        </w:rPr>
        <w:t>1.3.Настоящее положение определяет порядок построения индивидуального плана освоения общеобразовательных программ учащим</w:t>
      </w:r>
      <w:r>
        <w:rPr>
          <w:rFonts w:ascii="Times New Roman" w:hAnsi="Times New Roman" w:cs="Times New Roman"/>
          <w:color w:val="000000"/>
          <w:sz w:val="28"/>
          <w:szCs w:val="28"/>
        </w:rPr>
        <w:t>ися, обучающимися в очно-</w:t>
      </w:r>
      <w:r w:rsidRPr="000475E5">
        <w:rPr>
          <w:rFonts w:ascii="Times New Roman" w:hAnsi="Times New Roman" w:cs="Times New Roman"/>
          <w:color w:val="000000"/>
          <w:sz w:val="28"/>
          <w:szCs w:val="28"/>
        </w:rPr>
        <w:t xml:space="preserve">заочной форме. </w:t>
      </w:r>
    </w:p>
    <w:p w:rsidR="00F92044" w:rsidRPr="000475E5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44" w:rsidRDefault="00F92044" w:rsidP="0018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7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7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деятельности</w:t>
      </w:r>
    </w:p>
    <w:p w:rsidR="00F92044" w:rsidRPr="000475E5" w:rsidRDefault="00F92044" w:rsidP="0018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44" w:rsidRPr="000475E5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E5">
        <w:rPr>
          <w:rFonts w:ascii="Times New Roman" w:hAnsi="Times New Roman" w:cs="Times New Roman"/>
          <w:color w:val="000000"/>
          <w:sz w:val="28"/>
          <w:szCs w:val="28"/>
        </w:rPr>
        <w:t xml:space="preserve">2.1. Перевод обучающихся на очно-заочную форму обучения осуществляется на основании заявления родителей (законных представителей) </w:t>
      </w:r>
    </w:p>
    <w:p w:rsidR="00F92044" w:rsidRPr="000475E5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E5">
        <w:rPr>
          <w:rFonts w:ascii="Times New Roman" w:hAnsi="Times New Roman" w:cs="Times New Roman"/>
          <w:color w:val="000000"/>
          <w:sz w:val="28"/>
          <w:szCs w:val="28"/>
        </w:rPr>
        <w:t xml:space="preserve">2.2. Для учащихся, выбравших очно-заочную форму обучения, </w:t>
      </w:r>
    </w:p>
    <w:p w:rsidR="00F92044" w:rsidRPr="000475E5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E5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составляется индивидуальный график обучения с учетом пожеланий и возможностей участников образовательного процесса. </w:t>
      </w:r>
    </w:p>
    <w:p w:rsidR="00F92044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E5">
        <w:rPr>
          <w:rFonts w:ascii="Times New Roman" w:hAnsi="Times New Roman" w:cs="Times New Roman"/>
          <w:color w:val="000000"/>
          <w:sz w:val="28"/>
          <w:szCs w:val="28"/>
        </w:rPr>
        <w:t xml:space="preserve">2.3. При выборе очно-заочной формы обучения необходимо наличие следующей документации: </w:t>
      </w:r>
    </w:p>
    <w:p w:rsidR="00F92044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E5">
        <w:rPr>
          <w:rFonts w:ascii="Times New Roman" w:hAnsi="Times New Roman" w:cs="Times New Roman"/>
          <w:color w:val="000000"/>
          <w:sz w:val="28"/>
          <w:szCs w:val="28"/>
        </w:rPr>
        <w:t xml:space="preserve">1)заявление родителей (законных представителей); </w:t>
      </w:r>
    </w:p>
    <w:p w:rsidR="00F92044" w:rsidRPr="000475E5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5E5">
        <w:rPr>
          <w:rFonts w:ascii="Times New Roman" w:hAnsi="Times New Roman" w:cs="Times New Roman"/>
          <w:color w:val="000000"/>
          <w:sz w:val="28"/>
          <w:szCs w:val="28"/>
        </w:rPr>
        <w:t xml:space="preserve">2)согласие родителя (законного представителя) с тем, что в учебное время, в которое обучающийся не посещает уроки, родитель (законный представитель) самостоятельно несет ответственность за жизнь и здоровье </w:t>
      </w:r>
    </w:p>
    <w:p w:rsidR="00F92044" w:rsidRPr="004B7ADF" w:rsidRDefault="00F92044" w:rsidP="00A621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ADF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обучающегося; </w:t>
      </w:r>
    </w:p>
    <w:p w:rsidR="00F92044" w:rsidRPr="00445E16" w:rsidRDefault="00F92044" w:rsidP="00A621BA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индивидуальный график обучения на полугодие со списком учителей-предметников, осуществляющих консультации и промежуточную аттестацию, с контактными адресами и телефонами (Приложение) 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>2.4. Ответственным за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зацию обучения учащихся в очно-</w:t>
      </w: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заочной форме является заместитель директора по УВР. </w:t>
      </w:r>
    </w:p>
    <w:p w:rsidR="00F92044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044" w:rsidRDefault="00F92044" w:rsidP="0018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Образовательный процесс</w:t>
      </w:r>
    </w:p>
    <w:p w:rsidR="00F92044" w:rsidRPr="00445E16" w:rsidRDefault="00F92044" w:rsidP="0018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3.1. Для получения общего образования в очно-заочной форме в пределах основных общеобразовательных программ дошкольного, начального общего, основного общего, среднего общего образования действуют Федеральные государственные образовательные стандарты. 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3.2. Организация образовательного процесса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Митякинской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СОШ  регламентируется учебным планом, расписанием занятий, образовательными программами для каждой ступени обучения, рабочими программами педагогов, которые находятся в открытом доступе для всех участников образовательного процесса. 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proofErr w:type="gramStart"/>
      <w:r w:rsidRPr="00445E16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 в очно-заочной форме имеет право в соответствии с утверждённым индивидуальным учебным планом по выбранным предметам и программам: посещать уроки, лабораторные и практические занятия, элективные курсы; брать учебную литературу из библиотечного фонда школы, получать индивидуальные консультации, принимать участие в олимпиадах и конкурсах. 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образовательного процесса в праве корректировать формы организации обучения учащегося и выбирать наиболее удобные для успешного освоения </w:t>
      </w:r>
      <w:proofErr w:type="gramStart"/>
      <w:r w:rsidRPr="00445E16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(дистанционные, групповые, индивидуальные).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электронном и классном журнале в строчке ученика, переведенного на очно-заочную форму обучения, выставляются оценки, в соответствии </w:t>
      </w:r>
      <w:proofErr w:type="gramStart"/>
      <w:r w:rsidRPr="00445E1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 пройденными темами, утверждёнными в индивидуальном плане </w:t>
      </w:r>
      <w:proofErr w:type="gramStart"/>
      <w:r w:rsidRPr="00445E16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2044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Учащийся, получающий образование в очно-заочной форме может получать в школе дополнительные образовательные услуги (в том числе и на договорной основе) за пределами основной образовательной программы с учётом интересов и индивидуальных особенностей </w:t>
      </w:r>
      <w:proofErr w:type="gramStart"/>
      <w:r w:rsidRPr="00445E16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2044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044" w:rsidRDefault="00F92044" w:rsidP="00186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45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Аттестация </w:t>
      </w:r>
      <w:proofErr w:type="gramStart"/>
      <w:r w:rsidRPr="00445E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92044" w:rsidRPr="00445E16" w:rsidRDefault="00F92044" w:rsidP="00A621BA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4.1. Школа самостоятельна в выборе системы оценивания учащихся, порядка и периодичности промежуточных аттестаций обучающихся. 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4.2. Качество освоения программ основного общего образования, 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вынесенных на самостоятельное изучение </w:t>
      </w:r>
      <w:proofErr w:type="gramStart"/>
      <w:r w:rsidRPr="00445E16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, контролируется с помощью различных видов контроля. Формы и сроки проведения оценивания знаний учащегося по основным темам, определяются участниками образовательного процесса и фиксируются в учебном плане обучающегося. 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4.3. Оценки за четверть и год выставляются с учетом оценок за все виды проверочных работ в устной, письменной или дистанционной форме, с учётом индивидуального учебного плана и определённых им сроков сдачи работ. 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>4.4. Порядок, формы и сроки проведения промежуточных и итоговых аттестаций для учащихся, обучающихся в очно-заочной форме устанавливаются в соответствии с индивидуальным учебным планом, по основным образовательным областям общеобразовательных программ учреждения, размещённых на официальном сайте школы и согласуются с родителями учащегося (или законным представителем) с момента перехода на очн</w:t>
      </w:r>
      <w:proofErr w:type="gramStart"/>
      <w:r w:rsidRPr="00445E16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45E16">
        <w:rPr>
          <w:rFonts w:ascii="Times New Roman" w:hAnsi="Times New Roman" w:cs="Times New Roman"/>
          <w:color w:val="000000"/>
          <w:sz w:val="28"/>
          <w:szCs w:val="28"/>
        </w:rPr>
        <w:t xml:space="preserve"> заочное обучение на текущий учебный год. 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5E16">
        <w:rPr>
          <w:rFonts w:ascii="Times New Roman" w:hAnsi="Times New Roman" w:cs="Times New Roman"/>
          <w:color w:val="000000"/>
          <w:sz w:val="28"/>
          <w:szCs w:val="28"/>
        </w:rPr>
        <w:t>4.5. Государственная (итоговая) аттестация обучающихся по предметам, изученным в очно-заочной форме, проводится в соответствии с Положением о государственной (итоговой) аттестации выпускников образовательных учреждений Российской Федерации.</w:t>
      </w:r>
    </w:p>
    <w:p w:rsidR="00F92044" w:rsidRDefault="00F92044" w:rsidP="00A621BA">
      <w:pPr>
        <w:pStyle w:val="Default"/>
        <w:rPr>
          <w:sz w:val="23"/>
          <w:szCs w:val="23"/>
        </w:rPr>
      </w:pPr>
    </w:p>
    <w:p w:rsidR="00F92044" w:rsidRPr="00607BEA" w:rsidRDefault="00F92044" w:rsidP="00A621B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607BEA">
        <w:rPr>
          <w:rFonts w:ascii="Times New Roman" w:hAnsi="Times New Roman" w:cs="Times New Roman"/>
          <w:sz w:val="28"/>
          <w:szCs w:val="28"/>
        </w:rPr>
        <w:t xml:space="preserve">При освоении общеобразовательных программ в заочной форме ОО предоставляет </w:t>
      </w:r>
      <w:proofErr w:type="gramStart"/>
      <w:r w:rsidRPr="00607BE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607B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2044" w:rsidRPr="00607BEA" w:rsidRDefault="00F92044" w:rsidP="00A621B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7BEA">
        <w:rPr>
          <w:rFonts w:ascii="Times New Roman" w:hAnsi="Times New Roman" w:cs="Times New Roman"/>
          <w:sz w:val="28"/>
          <w:szCs w:val="28"/>
        </w:rPr>
        <w:t xml:space="preserve">- адресные данные учреждения: номера телефонов, адрес электронной почты, адрес сайта в Интернете, учебный план; </w:t>
      </w:r>
    </w:p>
    <w:p w:rsidR="00F92044" w:rsidRPr="00607BEA" w:rsidRDefault="00F92044" w:rsidP="00A621B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7BEA">
        <w:rPr>
          <w:rFonts w:ascii="Times New Roman" w:hAnsi="Times New Roman" w:cs="Times New Roman"/>
          <w:sz w:val="28"/>
          <w:szCs w:val="28"/>
        </w:rPr>
        <w:t xml:space="preserve">- план учебной работы на четверть (полугодие) или учебный год по каждому предмету учебного плана; </w:t>
      </w:r>
    </w:p>
    <w:p w:rsidR="00F92044" w:rsidRPr="00607BEA" w:rsidRDefault="00F92044" w:rsidP="00A621B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7BEA">
        <w:rPr>
          <w:rFonts w:ascii="Times New Roman" w:hAnsi="Times New Roman" w:cs="Times New Roman"/>
          <w:sz w:val="28"/>
          <w:szCs w:val="28"/>
        </w:rPr>
        <w:t xml:space="preserve">- учебники; </w:t>
      </w:r>
    </w:p>
    <w:p w:rsidR="00F92044" w:rsidRPr="00607BEA" w:rsidRDefault="00F92044" w:rsidP="00A621B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7BEA">
        <w:rPr>
          <w:rFonts w:ascii="Times New Roman" w:hAnsi="Times New Roman" w:cs="Times New Roman"/>
          <w:sz w:val="28"/>
          <w:szCs w:val="28"/>
        </w:rPr>
        <w:t xml:space="preserve">- перечень практических и лабораторных работ с рекомендациями по их подготовке; </w:t>
      </w:r>
    </w:p>
    <w:p w:rsidR="00F92044" w:rsidRPr="00607BEA" w:rsidRDefault="00F92044" w:rsidP="00A621B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7BEA">
        <w:rPr>
          <w:rFonts w:ascii="Times New Roman" w:hAnsi="Times New Roman" w:cs="Times New Roman"/>
          <w:sz w:val="28"/>
          <w:szCs w:val="28"/>
        </w:rPr>
        <w:t xml:space="preserve">- контрольные работы с образцами их выполнения; </w:t>
      </w:r>
    </w:p>
    <w:p w:rsidR="00F92044" w:rsidRPr="00607BEA" w:rsidRDefault="00F92044" w:rsidP="00A621B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7BEA">
        <w:rPr>
          <w:rFonts w:ascii="Times New Roman" w:hAnsi="Times New Roman" w:cs="Times New Roman"/>
          <w:sz w:val="28"/>
          <w:szCs w:val="28"/>
        </w:rPr>
        <w:t xml:space="preserve">- перечень тем для проведения зачетов; </w:t>
      </w:r>
    </w:p>
    <w:p w:rsidR="00F92044" w:rsidRPr="00607BEA" w:rsidRDefault="00F92044" w:rsidP="00A621BA">
      <w:pPr>
        <w:rPr>
          <w:rFonts w:ascii="Times New Roman" w:hAnsi="Times New Roman" w:cs="Times New Roman"/>
          <w:sz w:val="28"/>
          <w:szCs w:val="28"/>
        </w:rPr>
      </w:pPr>
      <w:r w:rsidRPr="00607BEA">
        <w:rPr>
          <w:rFonts w:ascii="Times New Roman" w:hAnsi="Times New Roman" w:cs="Times New Roman"/>
          <w:sz w:val="28"/>
          <w:szCs w:val="28"/>
        </w:rPr>
        <w:t>- расписание консультаций, зачетов (экзаменов).</w:t>
      </w:r>
    </w:p>
    <w:p w:rsidR="00F92044" w:rsidRPr="00445E16" w:rsidRDefault="00F92044" w:rsidP="00A62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044" w:rsidRDefault="00F92044"/>
    <w:sectPr w:rsidR="00F92044" w:rsidSect="001E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1BA"/>
    <w:rsid w:val="000475E5"/>
    <w:rsid w:val="00186E16"/>
    <w:rsid w:val="001E0B50"/>
    <w:rsid w:val="00221042"/>
    <w:rsid w:val="00323941"/>
    <w:rsid w:val="003E5368"/>
    <w:rsid w:val="00445E16"/>
    <w:rsid w:val="004B7ADF"/>
    <w:rsid w:val="005E7076"/>
    <w:rsid w:val="00607BEA"/>
    <w:rsid w:val="00630E66"/>
    <w:rsid w:val="00A621BA"/>
    <w:rsid w:val="00B80C95"/>
    <w:rsid w:val="00E235B5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621B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18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99"/>
    <w:qFormat/>
    <w:locked/>
    <w:rsid w:val="00186E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пк</cp:lastModifiedBy>
  <cp:revision>5</cp:revision>
  <dcterms:created xsi:type="dcterms:W3CDTF">2014-09-19T09:15:00Z</dcterms:created>
  <dcterms:modified xsi:type="dcterms:W3CDTF">2018-11-15T09:49:00Z</dcterms:modified>
</cp:coreProperties>
</file>